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4D19FF61"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881EF3">
        <w:rPr>
          <w:b/>
          <w:noProof/>
          <w:sz w:val="24"/>
        </w:rPr>
        <w:t>2</w:t>
      </w:r>
      <w:r>
        <w:rPr>
          <w:b/>
          <w:i/>
          <w:noProof/>
          <w:sz w:val="28"/>
        </w:rPr>
        <w:tab/>
      </w:r>
      <w:r>
        <w:rPr>
          <w:b/>
          <w:noProof/>
          <w:sz w:val="24"/>
        </w:rPr>
        <w:t>C1-2</w:t>
      </w:r>
      <w:r w:rsidR="00181F38">
        <w:rPr>
          <w:b/>
          <w:noProof/>
          <w:sz w:val="24"/>
        </w:rPr>
        <w:t>3</w:t>
      </w:r>
      <w:r w:rsidR="009E0685">
        <w:rPr>
          <w:b/>
          <w:noProof/>
          <w:sz w:val="24"/>
        </w:rPr>
        <w:t>3511</w:t>
      </w:r>
    </w:p>
    <w:p w14:paraId="425CFA2D" w14:textId="2E6BEC5C" w:rsidR="000528AC" w:rsidRDefault="00825095" w:rsidP="000528AC">
      <w:pPr>
        <w:pStyle w:val="CRCoverPage"/>
        <w:outlineLvl w:val="0"/>
        <w:rPr>
          <w:b/>
          <w:noProof/>
          <w:sz w:val="24"/>
        </w:rPr>
      </w:pPr>
      <w:r>
        <w:rPr>
          <w:b/>
          <w:noProof/>
          <w:sz w:val="24"/>
        </w:rPr>
        <w:t>Bratislava 22</w:t>
      </w:r>
      <w:r w:rsidR="000528AC">
        <w:rPr>
          <w:b/>
          <w:noProof/>
          <w:sz w:val="24"/>
        </w:rPr>
        <w:t>– 2</w:t>
      </w:r>
      <w:r>
        <w:rPr>
          <w:b/>
          <w:noProof/>
          <w:sz w:val="24"/>
        </w:rPr>
        <w:t>6 May</w:t>
      </w:r>
      <w:r w:rsidR="000528AC">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484BE995" w14:textId="3D24C04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6287B">
        <w:rPr>
          <w:rFonts w:ascii="Arial" w:hAnsi="Arial" w:cs="Arial" w:hint="eastAsia"/>
          <w:b/>
          <w:bCs/>
          <w:lang w:eastAsia="ja-JP"/>
        </w:rPr>
        <w:t>NTT DOCOMO</w:t>
      </w:r>
    </w:p>
    <w:p w14:paraId="234CD7C4" w14:textId="564C6C89" w:rsidR="00236D1F" w:rsidRDefault="00236D1F" w:rsidP="0046287B">
      <w:pPr>
        <w:spacing w:after="120"/>
        <w:ind w:left="1985" w:hanging="1985"/>
        <w:rPr>
          <w:rFonts w:ascii="Arial" w:hAnsi="Arial" w:cs="Arial"/>
          <w:b/>
          <w:bCs/>
        </w:rPr>
      </w:pPr>
      <w:r>
        <w:rPr>
          <w:rFonts w:ascii="Arial" w:hAnsi="Arial" w:cs="Arial"/>
          <w:b/>
          <w:bCs/>
        </w:rPr>
        <w:t>Title:</w:t>
      </w:r>
      <w:r>
        <w:rPr>
          <w:rFonts w:ascii="Arial" w:hAnsi="Arial" w:cs="Arial"/>
          <w:b/>
          <w:bCs/>
        </w:rPr>
        <w:tab/>
      </w:r>
      <w:r w:rsidR="0046287B">
        <w:rPr>
          <w:rFonts w:ascii="Arial" w:hAnsi="Arial" w:cs="Arial" w:hint="eastAsia"/>
          <w:b/>
          <w:bCs/>
          <w:lang w:eastAsia="ja-JP"/>
        </w:rPr>
        <w:t xml:space="preserve">Discussion on </w:t>
      </w:r>
      <w:r w:rsidR="0046287B">
        <w:rPr>
          <w:rFonts w:ascii="Arial" w:hAnsi="Arial" w:cs="Arial"/>
          <w:b/>
          <w:bCs/>
          <w:lang w:eastAsia="ja-JP"/>
        </w:rPr>
        <w:t>slice-</w:t>
      </w:r>
      <w:r w:rsidR="00830050">
        <w:rPr>
          <w:rFonts w:ascii="Arial" w:hAnsi="Arial" w:cs="Arial"/>
          <w:b/>
          <w:bCs/>
          <w:lang w:eastAsia="ja-JP"/>
        </w:rPr>
        <w:t>based</w:t>
      </w:r>
      <w:r w:rsidR="0046287B">
        <w:rPr>
          <w:rFonts w:ascii="Arial" w:hAnsi="Arial" w:cs="Arial"/>
          <w:b/>
          <w:bCs/>
          <w:lang w:eastAsia="ja-JP"/>
        </w:rPr>
        <w:t xml:space="preserve"> </w:t>
      </w:r>
      <w:r w:rsidR="00CF4B66">
        <w:rPr>
          <w:rFonts w:ascii="Arial" w:hAnsi="Arial" w:cs="Arial"/>
          <w:b/>
          <w:bCs/>
          <w:lang w:eastAsia="ja-JP"/>
        </w:rPr>
        <w:t>PLMN selection</w:t>
      </w:r>
      <w:r w:rsidR="00AD266B">
        <w:rPr>
          <w:rFonts w:ascii="Arial" w:hAnsi="Arial" w:cs="Arial"/>
          <w:b/>
          <w:bCs/>
          <w:lang w:eastAsia="ja-JP"/>
        </w:rPr>
        <w:t xml:space="preserve"> -</w:t>
      </w:r>
      <w:r w:rsidR="00CF4B66">
        <w:rPr>
          <w:rFonts w:ascii="Arial" w:hAnsi="Arial" w:cs="Arial"/>
          <w:b/>
          <w:bCs/>
          <w:lang w:eastAsia="ja-JP"/>
        </w:rPr>
        <w:t xml:space="preserve"> UE </w:t>
      </w:r>
      <w:proofErr w:type="spellStart"/>
      <w:r w:rsidR="00CF4B66">
        <w:rPr>
          <w:rFonts w:ascii="Arial" w:hAnsi="Arial" w:cs="Arial"/>
          <w:b/>
          <w:bCs/>
          <w:lang w:eastAsia="ja-JP"/>
        </w:rPr>
        <w:t>behavior</w:t>
      </w:r>
      <w:proofErr w:type="spellEnd"/>
      <w:r>
        <w:rPr>
          <w:rFonts w:ascii="Arial" w:hAnsi="Arial" w:cs="Arial"/>
          <w:b/>
          <w:bCs/>
        </w:rPr>
        <w:t xml:space="preserve"> </w:t>
      </w:r>
      <w:r w:rsidR="00BA0B14">
        <w:rPr>
          <w:rFonts w:ascii="Arial" w:hAnsi="Arial" w:cs="Arial"/>
          <w:b/>
          <w:bCs/>
        </w:rPr>
        <w:t xml:space="preserve">for selecting the </w:t>
      </w:r>
      <w:r w:rsidR="001A74D9">
        <w:rPr>
          <w:rFonts w:ascii="Arial" w:hAnsi="Arial" w:cs="Arial"/>
          <w:b/>
          <w:bCs/>
        </w:rPr>
        <w:t>desired</w:t>
      </w:r>
      <w:r w:rsidR="00BA0B14">
        <w:rPr>
          <w:rFonts w:ascii="Arial" w:hAnsi="Arial" w:cs="Arial"/>
          <w:b/>
          <w:bCs/>
        </w:rPr>
        <w:t xml:space="preserve"> VPLMN</w:t>
      </w:r>
    </w:p>
    <w:p w14:paraId="55FE3D7D" w14:textId="6F7D67D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6287B">
        <w:rPr>
          <w:rFonts w:ascii="Arial" w:hAnsi="Arial" w:cs="Arial"/>
          <w:b/>
          <w:bCs/>
        </w:rPr>
        <w:t>18.1.2</w:t>
      </w:r>
    </w:p>
    <w:p w14:paraId="1589C299" w14:textId="1201C4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6287B">
        <w:rPr>
          <w:rFonts w:ascii="Arial" w:hAnsi="Arial" w:cs="Arial"/>
          <w:b/>
          <w:bCs/>
        </w:rPr>
        <w:t>DIS</w:t>
      </w:r>
      <w:r w:rsidR="00577727">
        <w:rPr>
          <w:rFonts w:ascii="Arial" w:hAnsi="Arial" w:cs="Arial"/>
          <w:b/>
          <w:bCs/>
        </w:rPr>
        <w:t>CUSSION</w:t>
      </w:r>
    </w:p>
    <w:p w14:paraId="60FB276B" w14:textId="77777777" w:rsidR="00236D1F" w:rsidRDefault="00236D1F">
      <w:pPr>
        <w:pBdr>
          <w:bottom w:val="single" w:sz="4" w:space="1" w:color="auto"/>
        </w:pBdr>
        <w:rPr>
          <w:rFonts w:ascii="Arial" w:hAnsi="Arial" w:cs="Arial"/>
          <w:b/>
          <w:bCs/>
        </w:rPr>
      </w:pPr>
    </w:p>
    <w:p w14:paraId="7AE4F3DC" w14:textId="60F5A7FA" w:rsidR="005C661E" w:rsidRPr="001A52CC" w:rsidRDefault="005C661E" w:rsidP="005C661E">
      <w:pPr>
        <w:rPr>
          <w:lang w:eastAsia="ko-KR"/>
        </w:rPr>
      </w:pPr>
      <w:r>
        <w:rPr>
          <w:rFonts w:ascii="Arial" w:hAnsi="Arial" w:cs="Arial"/>
          <w:b/>
          <w:bCs/>
          <w:lang w:eastAsia="ja-JP"/>
        </w:rPr>
        <w:t>1. Introduction:</w:t>
      </w:r>
    </w:p>
    <w:p w14:paraId="1E242AC9" w14:textId="7DE7A29B" w:rsidR="00236D1F" w:rsidRDefault="00236D1F">
      <w:pPr>
        <w:rPr>
          <w:rFonts w:ascii="Arial" w:hAnsi="Arial" w:cs="Arial"/>
          <w:b/>
          <w:bCs/>
        </w:rPr>
      </w:pPr>
    </w:p>
    <w:p w14:paraId="079815C9" w14:textId="77777777" w:rsidR="0046287B" w:rsidRPr="000D2387" w:rsidRDefault="0046287B" w:rsidP="0046287B">
      <w:r>
        <w:rPr>
          <w:lang w:eastAsia="ko-KR"/>
        </w:rPr>
        <w:t>T</w:t>
      </w:r>
      <w:r w:rsidRPr="000D2387">
        <w:rPr>
          <w:lang w:eastAsia="ko-KR"/>
        </w:rPr>
        <w:t>h</w:t>
      </w:r>
      <w:r>
        <w:rPr>
          <w:lang w:eastAsia="ko-KR"/>
        </w:rPr>
        <w:t>e stage-1 service requirements</w:t>
      </w:r>
      <w:r w:rsidRPr="000D2387">
        <w:rPr>
          <w:lang w:eastAsia="ko-KR"/>
        </w:rPr>
        <w:t xml:space="preserve"> </w:t>
      </w:r>
      <w:r>
        <w:rPr>
          <w:lang w:eastAsia="ko-KR"/>
        </w:rPr>
        <w:t xml:space="preserve">are provided for </w:t>
      </w:r>
      <w:r w:rsidRPr="00217A4C">
        <w:t>EASNS (Enhanced Access to and Support of Network Slice) work</w:t>
      </w:r>
      <w:r>
        <w:t xml:space="preserve"> item</w:t>
      </w:r>
      <w:r w:rsidRPr="00217A4C">
        <w:t xml:space="preserve">, </w:t>
      </w:r>
      <w:r>
        <w:t xml:space="preserve">and reflected in </w:t>
      </w:r>
      <w:bookmarkStart w:id="0" w:name="_Hlk126643383"/>
      <w:r w:rsidRPr="00217A4C">
        <w:t xml:space="preserve">clause 6.1.2.1 </w:t>
      </w:r>
      <w:bookmarkEnd w:id="0"/>
      <w:r>
        <w:t xml:space="preserve">of </w:t>
      </w:r>
      <w:r w:rsidRPr="000D2387">
        <w:t>TS 22.261</w:t>
      </w:r>
      <w:r w:rsidRPr="000D2387">
        <w:rPr>
          <w:lang w:eastAsia="ko-KR"/>
        </w:rPr>
        <w:t>:</w:t>
      </w:r>
    </w:p>
    <w:p w14:paraId="7088675B" w14:textId="77777777" w:rsidR="0046287B" w:rsidRPr="00320611" w:rsidRDefault="0046287B" w:rsidP="0046287B">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E21892C" w14:textId="58EF66F8" w:rsidR="0046287B" w:rsidRDefault="0046287B">
      <w:pPr>
        <w:rPr>
          <w:rFonts w:ascii="Arial" w:hAnsi="Arial" w:cs="Arial"/>
          <w:b/>
          <w:bCs/>
        </w:rPr>
      </w:pPr>
    </w:p>
    <w:p w14:paraId="38D28917" w14:textId="77777777" w:rsidR="0046287B" w:rsidRPr="00BA60EF" w:rsidRDefault="0046287B" w:rsidP="0046287B">
      <w:pPr>
        <w:rPr>
          <w:lang w:eastAsia="ko-KR"/>
        </w:rPr>
      </w:pPr>
    </w:p>
    <w:p w14:paraId="7FE1F758" w14:textId="77777777" w:rsidR="0046287B" w:rsidRDefault="0046287B" w:rsidP="0046287B">
      <w:pPr>
        <w:rPr>
          <w:color w:val="000000"/>
          <w:lang w:bidi="bn-IN"/>
        </w:rPr>
      </w:pPr>
      <w:r w:rsidRPr="000D2387">
        <w:t xml:space="preserve">SA2 has completed the </w:t>
      </w:r>
      <w:r w:rsidRPr="00956DFA">
        <w:rPr>
          <w:color w:val="000000"/>
          <w:lang w:bidi="bn-IN"/>
        </w:rPr>
        <w:t>Rel-18 FS_eNS_Ph3 study (TR 23.700-41), key issue #2 "</w:t>
      </w:r>
      <w:r w:rsidRPr="000D2387">
        <w:t xml:space="preserve">Support of providing </w:t>
      </w:r>
      <w:r w:rsidRPr="000D2387">
        <w:rPr>
          <w:lang w:eastAsia="ko-KR"/>
        </w:rPr>
        <w:t xml:space="preserve">VPLMN network slice information to a roaming UE", as shown in the LS </w:t>
      </w:r>
      <w:r w:rsidRPr="00956DFA">
        <w:rPr>
          <w:color w:val="000000"/>
          <w:lang w:bidi="bn-IN"/>
        </w:rPr>
        <w:t>received in S2-2211204 / C1-230025.</w:t>
      </w:r>
    </w:p>
    <w:p w14:paraId="1A568BDF" w14:textId="77777777" w:rsidR="00F37494" w:rsidRDefault="00F37494" w:rsidP="0046287B">
      <w:pPr>
        <w:rPr>
          <w:lang w:eastAsia="ko-KR"/>
        </w:rPr>
      </w:pPr>
    </w:p>
    <w:p w14:paraId="0B957068" w14:textId="68CFE10C" w:rsidR="005C661E" w:rsidRDefault="005C661E" w:rsidP="001A52CC">
      <w:pPr>
        <w:ind w:left="100" w:hangingChars="50" w:hanging="100"/>
        <w:rPr>
          <w:lang w:eastAsia="ja-JP"/>
        </w:rPr>
      </w:pPr>
      <w:r>
        <w:rPr>
          <w:rFonts w:hint="eastAsia"/>
          <w:lang w:eastAsia="ja-JP"/>
        </w:rPr>
        <w:t>C</w:t>
      </w:r>
      <w:r>
        <w:rPr>
          <w:lang w:eastAsia="ja-JP"/>
        </w:rPr>
        <w:t>T1 has discussed several solutions how the UE determines the “best” VPLMN (</w:t>
      </w:r>
      <w:proofErr w:type="gramStart"/>
      <w:r>
        <w:rPr>
          <w:lang w:eastAsia="ja-JP"/>
        </w:rPr>
        <w:t>e.g.</w:t>
      </w:r>
      <w:proofErr w:type="gramEnd"/>
      <w:r>
        <w:rPr>
          <w:lang w:eastAsia="ja-JP"/>
        </w:rPr>
        <w:t xml:space="preserve"> </w:t>
      </w:r>
      <w:r w:rsidR="002A001E">
        <w:rPr>
          <w:lang w:eastAsia="ja-JP"/>
        </w:rPr>
        <w:t>C1-230543</w:t>
      </w:r>
      <w:r>
        <w:rPr>
          <w:lang w:eastAsia="ja-JP"/>
        </w:rPr>
        <w:t>).</w:t>
      </w:r>
    </w:p>
    <w:p w14:paraId="7637DD04" w14:textId="4C1BBB01" w:rsidR="005C661E" w:rsidRDefault="005C661E" w:rsidP="001A52CC">
      <w:pPr>
        <w:ind w:left="100" w:hangingChars="50" w:hanging="100"/>
        <w:rPr>
          <w:lang w:eastAsia="ja-JP"/>
        </w:rPr>
      </w:pPr>
      <w:r>
        <w:rPr>
          <w:rFonts w:hint="eastAsia"/>
          <w:lang w:eastAsia="ja-JP"/>
        </w:rPr>
        <w:t>H</w:t>
      </w:r>
      <w:r>
        <w:rPr>
          <w:lang w:eastAsia="ja-JP"/>
        </w:rPr>
        <w:t xml:space="preserve">owever, CT1 has never considered the priority among Apps. </w:t>
      </w:r>
    </w:p>
    <w:p w14:paraId="710391CF" w14:textId="77777777" w:rsidR="005C661E" w:rsidRPr="005C661E" w:rsidRDefault="005C661E" w:rsidP="001A52CC">
      <w:pPr>
        <w:ind w:left="100" w:hangingChars="50" w:hanging="100"/>
        <w:rPr>
          <w:lang w:eastAsia="ko-KR"/>
        </w:rPr>
      </w:pPr>
    </w:p>
    <w:p w14:paraId="1FB9B485" w14:textId="2DD8EE39" w:rsidR="001A52CC" w:rsidRDefault="0046287B" w:rsidP="001A52CC">
      <w:pPr>
        <w:ind w:left="100" w:hangingChars="50" w:hanging="100"/>
        <w:rPr>
          <w:lang w:eastAsia="ko-KR"/>
        </w:rPr>
      </w:pPr>
      <w:r>
        <w:rPr>
          <w:lang w:eastAsia="ko-KR"/>
        </w:rPr>
        <w:t xml:space="preserve">For example, </w:t>
      </w:r>
      <w:r w:rsidR="00CE60BA">
        <w:rPr>
          <w:lang w:eastAsia="ko-KR"/>
        </w:rPr>
        <w:br/>
        <w:t xml:space="preserve">- </w:t>
      </w:r>
      <w:r>
        <w:rPr>
          <w:lang w:eastAsia="ko-KR"/>
        </w:rPr>
        <w:t>App-1 requires Slice-A</w:t>
      </w:r>
      <w:r w:rsidR="00CE60BA">
        <w:rPr>
          <w:lang w:eastAsia="ko-KR"/>
        </w:rPr>
        <w:br/>
        <w:t xml:space="preserve">- </w:t>
      </w:r>
      <w:r>
        <w:rPr>
          <w:lang w:eastAsia="ko-KR"/>
        </w:rPr>
        <w:t>App-2 requires Slice-B</w:t>
      </w:r>
    </w:p>
    <w:p w14:paraId="22E00707" w14:textId="753224C6" w:rsidR="001A52CC" w:rsidRDefault="0046287B" w:rsidP="001A52CC">
      <w:pPr>
        <w:rPr>
          <w:lang w:eastAsia="ko-KR"/>
        </w:rPr>
      </w:pPr>
      <w:r>
        <w:rPr>
          <w:lang w:eastAsia="ko-KR"/>
        </w:rPr>
        <w:t xml:space="preserve">and </w:t>
      </w:r>
      <w:r w:rsidR="00CE60BA">
        <w:rPr>
          <w:lang w:eastAsia="ko-KR"/>
        </w:rPr>
        <w:t xml:space="preserve">available VPLMN supports: </w:t>
      </w:r>
    </w:p>
    <w:p w14:paraId="5CD3A14F" w14:textId="47111C60" w:rsidR="001A52CC" w:rsidRDefault="001A52CC" w:rsidP="001A52CC">
      <w:pPr>
        <w:numPr>
          <w:ilvl w:val="0"/>
          <w:numId w:val="5"/>
        </w:numPr>
        <w:rPr>
          <w:rFonts w:eastAsia="Malgun Gothic"/>
          <w:lang w:eastAsia="ko-KR"/>
        </w:rPr>
      </w:pPr>
      <w:r>
        <w:rPr>
          <w:lang w:eastAsia="ko-KR"/>
        </w:rPr>
        <w:t>V</w:t>
      </w:r>
      <w:r w:rsidR="0046287B">
        <w:rPr>
          <w:lang w:eastAsia="ko-KR"/>
        </w:rPr>
        <w:t xml:space="preserve">PLMN-X </w:t>
      </w:r>
      <w:r w:rsidR="00BA0B14">
        <w:rPr>
          <w:lang w:eastAsia="ko-KR"/>
        </w:rPr>
        <w:t xml:space="preserve">only </w:t>
      </w:r>
      <w:r w:rsidR="0046287B">
        <w:rPr>
          <w:lang w:eastAsia="ko-KR"/>
        </w:rPr>
        <w:t>supports Slice-A</w:t>
      </w:r>
    </w:p>
    <w:p w14:paraId="6C2CAF9A" w14:textId="77777777" w:rsidR="001A52CC" w:rsidRDefault="0046287B" w:rsidP="001A52CC">
      <w:pPr>
        <w:numPr>
          <w:ilvl w:val="0"/>
          <w:numId w:val="5"/>
        </w:numPr>
        <w:rPr>
          <w:lang w:eastAsia="ko-KR"/>
        </w:rPr>
      </w:pPr>
      <w:r>
        <w:rPr>
          <w:lang w:eastAsia="ko-KR"/>
        </w:rPr>
        <w:t>VPLMN-Y only supports Slice-B</w:t>
      </w:r>
    </w:p>
    <w:p w14:paraId="2FE2A413" w14:textId="6423ACB5" w:rsidR="00CE60BA" w:rsidRPr="001A52CC" w:rsidRDefault="001A52CC" w:rsidP="001A52CC">
      <w:pPr>
        <w:rPr>
          <w:lang w:eastAsia="ko-KR"/>
        </w:rPr>
      </w:pPr>
      <w:r>
        <w:rPr>
          <w:lang w:eastAsia="ko-KR"/>
        </w:rPr>
        <w:t xml:space="preserve">In this case, if the user uses App-1, then VPLMN-X is selected. </w:t>
      </w:r>
      <w:r w:rsidR="005C661E">
        <w:rPr>
          <w:lang w:eastAsia="ko-KR"/>
        </w:rPr>
        <w:t xml:space="preserve">However, when App-1 and App-2 are running on the UE at the same time, which VPLMN has to be selected is unclear, </w:t>
      </w:r>
      <w:r w:rsidR="00BA0B14">
        <w:rPr>
          <w:lang w:eastAsia="ko-KR"/>
        </w:rPr>
        <w:t xml:space="preserve">also this </w:t>
      </w:r>
      <w:r w:rsidR="005C661E">
        <w:rPr>
          <w:lang w:eastAsia="ko-KR"/>
        </w:rPr>
        <w:t xml:space="preserve">does not consider the priority among Apps. For example, if App-2 is </w:t>
      </w:r>
      <w:r w:rsidR="00BA0B14">
        <w:rPr>
          <w:lang w:eastAsia="ko-KR"/>
        </w:rPr>
        <w:t>a higher priority</w:t>
      </w:r>
      <w:r w:rsidR="005C661E">
        <w:rPr>
          <w:lang w:eastAsia="ko-KR"/>
        </w:rPr>
        <w:t xml:space="preserve"> </w:t>
      </w:r>
      <w:r w:rsidR="00BA0B14">
        <w:rPr>
          <w:lang w:eastAsia="ko-KR"/>
        </w:rPr>
        <w:t>A</w:t>
      </w:r>
      <w:r w:rsidR="005C661E">
        <w:rPr>
          <w:lang w:eastAsia="ko-KR"/>
        </w:rPr>
        <w:t xml:space="preserve">pp </w:t>
      </w:r>
      <w:r w:rsidR="00D602FD">
        <w:rPr>
          <w:lang w:eastAsia="ko-KR"/>
        </w:rPr>
        <w:t>from</w:t>
      </w:r>
      <w:r w:rsidR="005C661E">
        <w:rPr>
          <w:lang w:eastAsia="ko-KR"/>
        </w:rPr>
        <w:t xml:space="preserve"> </w:t>
      </w:r>
      <w:r w:rsidR="00BA0B14">
        <w:rPr>
          <w:lang w:eastAsia="ko-KR"/>
        </w:rPr>
        <w:t xml:space="preserve">the </w:t>
      </w:r>
      <w:r w:rsidR="005C661E">
        <w:rPr>
          <w:lang w:eastAsia="ko-KR"/>
        </w:rPr>
        <w:t>op</w:t>
      </w:r>
      <w:r w:rsidR="00BA0B14">
        <w:rPr>
          <w:lang w:eastAsia="ko-KR"/>
        </w:rPr>
        <w:t>e</w:t>
      </w:r>
      <w:r w:rsidR="005C661E">
        <w:rPr>
          <w:lang w:eastAsia="ko-KR"/>
        </w:rPr>
        <w:t>rator</w:t>
      </w:r>
      <w:r w:rsidR="00D602FD">
        <w:rPr>
          <w:lang w:eastAsia="ko-KR"/>
        </w:rPr>
        <w:t xml:space="preserve"> perspective</w:t>
      </w:r>
      <w:r w:rsidR="005C661E">
        <w:rPr>
          <w:lang w:eastAsia="ko-KR"/>
        </w:rPr>
        <w:t>, then VPLMN-Y should be selected.</w:t>
      </w:r>
      <w:r w:rsidR="005C661E">
        <w:rPr>
          <w:lang w:eastAsia="ko-KR"/>
        </w:rPr>
        <w:br/>
      </w:r>
      <w:r w:rsidR="00CE60BA">
        <w:rPr>
          <w:lang w:eastAsia="ko-KR"/>
        </w:rPr>
        <w:br/>
      </w:r>
      <w:r w:rsidR="00CE60BA">
        <w:rPr>
          <w:lang w:eastAsia="ko-KR"/>
        </w:rPr>
        <w:br/>
      </w:r>
      <w:r w:rsidR="005C661E">
        <w:rPr>
          <w:rFonts w:ascii="Arial" w:hAnsi="Arial" w:cs="Arial"/>
          <w:b/>
          <w:bCs/>
          <w:lang w:eastAsia="ja-JP"/>
        </w:rPr>
        <w:t>2</w:t>
      </w:r>
      <w:r w:rsidR="006F0BE4">
        <w:rPr>
          <w:rFonts w:ascii="Arial" w:hAnsi="Arial" w:cs="Arial"/>
          <w:b/>
          <w:bCs/>
          <w:lang w:eastAsia="ja-JP"/>
        </w:rPr>
        <w:t xml:space="preserve">. </w:t>
      </w:r>
      <w:r w:rsidR="00CE60BA">
        <w:rPr>
          <w:rFonts w:ascii="Arial" w:hAnsi="Arial" w:cs="Arial"/>
          <w:b/>
          <w:bCs/>
          <w:lang w:eastAsia="ja-JP"/>
        </w:rPr>
        <w:t>Solution:</w:t>
      </w:r>
    </w:p>
    <w:p w14:paraId="03750E15" w14:textId="28CD32B5" w:rsidR="005C661E" w:rsidRDefault="00CF4B66">
      <w:pPr>
        <w:rPr>
          <w:lang w:eastAsia="ko-KR"/>
        </w:rPr>
      </w:pPr>
      <w:r>
        <w:rPr>
          <w:lang w:eastAsia="ko-KR"/>
        </w:rPr>
        <w:t>It is proposed that the UE considers URSP precedence value for App prioritization.</w:t>
      </w:r>
      <w:r>
        <w:rPr>
          <w:lang w:eastAsia="ko-KR"/>
        </w:rPr>
        <w:br/>
        <w:t>More specifically, the UE considers precedence value of route selection descriptor</w:t>
      </w:r>
      <w:r w:rsidR="005C661E">
        <w:rPr>
          <w:lang w:eastAsia="ko-KR"/>
        </w:rPr>
        <w:t xml:space="preserve"> to prioritize the slices to be used, and the UE also considers precedence value of traffic descriptor to prioritize the </w:t>
      </w:r>
      <w:r w:rsidR="00BA0B14">
        <w:rPr>
          <w:lang w:eastAsia="ko-KR"/>
        </w:rPr>
        <w:t>A</w:t>
      </w:r>
      <w:r w:rsidR="005C661E">
        <w:rPr>
          <w:lang w:eastAsia="ko-KR"/>
        </w:rPr>
        <w:t>pps</w:t>
      </w:r>
      <w:r>
        <w:rPr>
          <w:lang w:eastAsia="ko-KR"/>
        </w:rPr>
        <w:t xml:space="preserve">. </w:t>
      </w:r>
    </w:p>
    <w:p w14:paraId="5D833946" w14:textId="77777777" w:rsidR="005C661E" w:rsidRDefault="005C661E">
      <w:pPr>
        <w:rPr>
          <w:lang w:eastAsia="ko-KR"/>
        </w:rPr>
      </w:pPr>
    </w:p>
    <w:p w14:paraId="7D091F57" w14:textId="49B342CB" w:rsidR="005C661E" w:rsidRDefault="00CF4B66" w:rsidP="005C661E">
      <w:pPr>
        <w:rPr>
          <w:lang w:eastAsia="ja-JP"/>
        </w:rPr>
      </w:pPr>
      <w:r>
        <w:rPr>
          <w:rFonts w:hint="eastAsia"/>
          <w:lang w:eastAsia="ja-JP"/>
        </w:rPr>
        <w:t>F</w:t>
      </w:r>
      <w:r>
        <w:rPr>
          <w:lang w:eastAsia="ja-JP"/>
        </w:rPr>
        <w:t xml:space="preserve">or example, if the NW </w:t>
      </w:r>
      <w:r w:rsidR="00BA0B14">
        <w:rPr>
          <w:lang w:eastAsia="ja-JP"/>
        </w:rPr>
        <w:t>provide</w:t>
      </w:r>
      <w:r>
        <w:rPr>
          <w:lang w:eastAsia="ja-JP"/>
        </w:rPr>
        <w:t>s the UE with the following URSP rule</w:t>
      </w:r>
      <w:r w:rsidR="005C661E">
        <w:rPr>
          <w:lang w:eastAsia="ja-JP"/>
        </w:rPr>
        <w:t xml:space="preserve">s: </w:t>
      </w:r>
    </w:p>
    <w:p w14:paraId="5356ED55" w14:textId="77777777" w:rsidR="005C661E" w:rsidRDefault="005C661E" w:rsidP="005C661E">
      <w:pPr>
        <w:rPr>
          <w:lang w:eastAsia="ja-JP"/>
        </w:rPr>
      </w:pPr>
    </w:p>
    <w:tbl>
      <w:tblPr>
        <w:tblStyle w:val="a9"/>
        <w:tblW w:w="0" w:type="auto"/>
        <w:tblInd w:w="562" w:type="dxa"/>
        <w:tblLook w:val="04A0" w:firstRow="1" w:lastRow="0" w:firstColumn="1" w:lastColumn="0" w:noHBand="0" w:noVBand="1"/>
      </w:tblPr>
      <w:tblGrid>
        <w:gridCol w:w="1560"/>
        <w:gridCol w:w="2268"/>
        <w:gridCol w:w="1701"/>
        <w:gridCol w:w="2551"/>
      </w:tblGrid>
      <w:tr w:rsidR="00CF4B66" w14:paraId="15EAC553" w14:textId="77777777" w:rsidTr="00CF4B66">
        <w:tc>
          <w:tcPr>
            <w:tcW w:w="1560" w:type="dxa"/>
            <w:vMerge w:val="restart"/>
          </w:tcPr>
          <w:p w14:paraId="687A95AC" w14:textId="7A1CB1E8" w:rsidR="00CF4B66" w:rsidRDefault="00CF4B66">
            <w:pPr>
              <w:rPr>
                <w:lang w:eastAsia="ja-JP"/>
              </w:rPr>
            </w:pPr>
            <w:r>
              <w:rPr>
                <w:rFonts w:hint="eastAsia"/>
                <w:lang w:eastAsia="ja-JP"/>
              </w:rPr>
              <w:t>P</w:t>
            </w:r>
            <w:r>
              <w:rPr>
                <w:lang w:eastAsia="ja-JP"/>
              </w:rPr>
              <w:t xml:space="preserve">recedence = </w:t>
            </w:r>
            <w:r w:rsidR="005C661E">
              <w:rPr>
                <w:lang w:eastAsia="ja-JP"/>
              </w:rPr>
              <w:t>x</w:t>
            </w:r>
          </w:p>
        </w:tc>
        <w:tc>
          <w:tcPr>
            <w:tcW w:w="2268" w:type="dxa"/>
            <w:vMerge w:val="restart"/>
          </w:tcPr>
          <w:p w14:paraId="41CCDD0C" w14:textId="3767CBB5" w:rsidR="00CF4B66" w:rsidRDefault="00CF4B66">
            <w:pPr>
              <w:rPr>
                <w:lang w:eastAsia="ja-JP"/>
              </w:rPr>
            </w:pPr>
            <w:proofErr w:type="spellStart"/>
            <w:r>
              <w:rPr>
                <w:rFonts w:hint="eastAsia"/>
                <w:lang w:eastAsia="ja-JP"/>
              </w:rPr>
              <w:t>O</w:t>
            </w:r>
            <w:r>
              <w:rPr>
                <w:lang w:eastAsia="ja-JP"/>
              </w:rPr>
              <w:t>SAppID</w:t>
            </w:r>
            <w:proofErr w:type="spellEnd"/>
            <w:r>
              <w:rPr>
                <w:lang w:eastAsia="ja-JP"/>
              </w:rPr>
              <w:t xml:space="preserve"> = 1</w:t>
            </w:r>
          </w:p>
        </w:tc>
        <w:tc>
          <w:tcPr>
            <w:tcW w:w="1701" w:type="dxa"/>
          </w:tcPr>
          <w:p w14:paraId="6B48EEF9" w14:textId="5B09E6A5" w:rsidR="00CF4B66" w:rsidRDefault="00CF4B66">
            <w:pPr>
              <w:rPr>
                <w:lang w:eastAsia="ja-JP"/>
              </w:rPr>
            </w:pPr>
            <w:r>
              <w:rPr>
                <w:rFonts w:hint="eastAsia"/>
                <w:lang w:eastAsia="ja-JP"/>
              </w:rPr>
              <w:t>P</w:t>
            </w:r>
            <w:r>
              <w:rPr>
                <w:lang w:eastAsia="ja-JP"/>
              </w:rPr>
              <w:t xml:space="preserve">recedence = </w:t>
            </w:r>
            <w:r w:rsidR="005C661E">
              <w:rPr>
                <w:lang w:eastAsia="ja-JP"/>
              </w:rPr>
              <w:t>a</w:t>
            </w:r>
          </w:p>
        </w:tc>
        <w:tc>
          <w:tcPr>
            <w:tcW w:w="2551" w:type="dxa"/>
          </w:tcPr>
          <w:p w14:paraId="6804A996" w14:textId="6D9FD862" w:rsidR="00CF4B66" w:rsidRDefault="00CF4B66">
            <w:pPr>
              <w:rPr>
                <w:lang w:eastAsia="ja-JP"/>
              </w:rPr>
            </w:pPr>
            <w:r>
              <w:rPr>
                <w:rFonts w:hint="eastAsia"/>
                <w:lang w:eastAsia="ja-JP"/>
              </w:rPr>
              <w:t>S</w:t>
            </w:r>
            <w:r>
              <w:rPr>
                <w:lang w:eastAsia="ja-JP"/>
              </w:rPr>
              <w:t>-NSSAI A</w:t>
            </w:r>
          </w:p>
        </w:tc>
      </w:tr>
      <w:tr w:rsidR="00CF4B66" w14:paraId="5473C5CD" w14:textId="77777777" w:rsidTr="00CF4B66">
        <w:tc>
          <w:tcPr>
            <w:tcW w:w="1560" w:type="dxa"/>
            <w:vMerge/>
          </w:tcPr>
          <w:p w14:paraId="6AA0AEDB" w14:textId="77777777" w:rsidR="00CF4B66" w:rsidRDefault="00CF4B66">
            <w:pPr>
              <w:rPr>
                <w:lang w:eastAsia="ko-KR"/>
              </w:rPr>
            </w:pPr>
          </w:p>
        </w:tc>
        <w:tc>
          <w:tcPr>
            <w:tcW w:w="2268" w:type="dxa"/>
            <w:vMerge/>
          </w:tcPr>
          <w:p w14:paraId="3161001F" w14:textId="77777777" w:rsidR="00CF4B66" w:rsidRDefault="00CF4B66">
            <w:pPr>
              <w:rPr>
                <w:lang w:eastAsia="ko-KR"/>
              </w:rPr>
            </w:pPr>
          </w:p>
        </w:tc>
        <w:tc>
          <w:tcPr>
            <w:tcW w:w="1701" w:type="dxa"/>
          </w:tcPr>
          <w:p w14:paraId="714E62B3" w14:textId="09F96DB1" w:rsidR="00CF4B66" w:rsidRDefault="00CF4B66">
            <w:pPr>
              <w:rPr>
                <w:lang w:eastAsia="ja-JP"/>
              </w:rPr>
            </w:pPr>
            <w:r>
              <w:rPr>
                <w:rFonts w:hint="eastAsia"/>
                <w:lang w:eastAsia="ja-JP"/>
              </w:rPr>
              <w:t>P</w:t>
            </w:r>
            <w:r>
              <w:rPr>
                <w:lang w:eastAsia="ja-JP"/>
              </w:rPr>
              <w:t xml:space="preserve">recedence = </w:t>
            </w:r>
            <w:r w:rsidR="00437EFD">
              <w:rPr>
                <w:lang w:eastAsia="ja-JP"/>
              </w:rPr>
              <w:t>c</w:t>
            </w:r>
          </w:p>
        </w:tc>
        <w:tc>
          <w:tcPr>
            <w:tcW w:w="2551" w:type="dxa"/>
          </w:tcPr>
          <w:p w14:paraId="672D6B21" w14:textId="7508A0D6" w:rsidR="00CF4B66" w:rsidRDefault="00CF4B66">
            <w:pPr>
              <w:rPr>
                <w:lang w:eastAsia="ja-JP"/>
              </w:rPr>
            </w:pPr>
            <w:r>
              <w:rPr>
                <w:rFonts w:hint="eastAsia"/>
                <w:lang w:eastAsia="ja-JP"/>
              </w:rPr>
              <w:t>S</w:t>
            </w:r>
            <w:r>
              <w:rPr>
                <w:lang w:eastAsia="ja-JP"/>
              </w:rPr>
              <w:t>-NSSAI C</w:t>
            </w:r>
          </w:p>
        </w:tc>
      </w:tr>
      <w:tr w:rsidR="00CF4B66" w14:paraId="2C114B7B" w14:textId="77777777" w:rsidTr="00CF4B66">
        <w:tc>
          <w:tcPr>
            <w:tcW w:w="1560" w:type="dxa"/>
            <w:vMerge w:val="restart"/>
          </w:tcPr>
          <w:p w14:paraId="78782A21" w14:textId="314F8D96" w:rsidR="00CF4B66" w:rsidRDefault="00CF4B66">
            <w:pPr>
              <w:rPr>
                <w:lang w:eastAsia="ja-JP"/>
              </w:rPr>
            </w:pPr>
            <w:r>
              <w:rPr>
                <w:rFonts w:hint="eastAsia"/>
                <w:lang w:eastAsia="ja-JP"/>
              </w:rPr>
              <w:t>P</w:t>
            </w:r>
            <w:r>
              <w:rPr>
                <w:lang w:eastAsia="ja-JP"/>
              </w:rPr>
              <w:t xml:space="preserve">recedence = </w:t>
            </w:r>
            <w:r w:rsidR="005C661E">
              <w:rPr>
                <w:lang w:eastAsia="ja-JP"/>
              </w:rPr>
              <w:t>y</w:t>
            </w:r>
          </w:p>
        </w:tc>
        <w:tc>
          <w:tcPr>
            <w:tcW w:w="2268" w:type="dxa"/>
            <w:vMerge w:val="restart"/>
          </w:tcPr>
          <w:p w14:paraId="34F519F7" w14:textId="77CE9DE4" w:rsidR="00CF4B66" w:rsidRDefault="00CF4B66">
            <w:pPr>
              <w:rPr>
                <w:lang w:eastAsia="ja-JP"/>
              </w:rPr>
            </w:pPr>
            <w:proofErr w:type="spellStart"/>
            <w:r>
              <w:rPr>
                <w:rFonts w:hint="eastAsia"/>
                <w:lang w:eastAsia="ja-JP"/>
              </w:rPr>
              <w:t>O</w:t>
            </w:r>
            <w:r>
              <w:rPr>
                <w:lang w:eastAsia="ja-JP"/>
              </w:rPr>
              <w:t>SAppID</w:t>
            </w:r>
            <w:proofErr w:type="spellEnd"/>
            <w:r>
              <w:rPr>
                <w:lang w:eastAsia="ja-JP"/>
              </w:rPr>
              <w:t xml:space="preserve"> = 2</w:t>
            </w:r>
          </w:p>
        </w:tc>
        <w:tc>
          <w:tcPr>
            <w:tcW w:w="1701" w:type="dxa"/>
          </w:tcPr>
          <w:p w14:paraId="39F1FAD0" w14:textId="40F1E68F" w:rsidR="00CF4B66" w:rsidRDefault="00CF4B66">
            <w:pPr>
              <w:rPr>
                <w:lang w:eastAsia="ja-JP"/>
              </w:rPr>
            </w:pPr>
            <w:r>
              <w:rPr>
                <w:rFonts w:hint="eastAsia"/>
                <w:lang w:eastAsia="ja-JP"/>
              </w:rPr>
              <w:t>P</w:t>
            </w:r>
            <w:r>
              <w:rPr>
                <w:lang w:eastAsia="ja-JP"/>
              </w:rPr>
              <w:t xml:space="preserve">recedence = </w:t>
            </w:r>
            <w:r w:rsidR="00437EFD">
              <w:rPr>
                <w:lang w:eastAsia="ja-JP"/>
              </w:rPr>
              <w:t>b</w:t>
            </w:r>
          </w:p>
        </w:tc>
        <w:tc>
          <w:tcPr>
            <w:tcW w:w="2551" w:type="dxa"/>
          </w:tcPr>
          <w:p w14:paraId="132FCE7D" w14:textId="3D02E75C" w:rsidR="00CF4B66" w:rsidRDefault="00CF4B66">
            <w:pPr>
              <w:rPr>
                <w:lang w:eastAsia="ja-JP"/>
              </w:rPr>
            </w:pPr>
            <w:r>
              <w:rPr>
                <w:rFonts w:hint="eastAsia"/>
                <w:lang w:eastAsia="ja-JP"/>
              </w:rPr>
              <w:t>S</w:t>
            </w:r>
            <w:r>
              <w:rPr>
                <w:lang w:eastAsia="ja-JP"/>
              </w:rPr>
              <w:t>-NSSAI B</w:t>
            </w:r>
          </w:p>
        </w:tc>
      </w:tr>
      <w:tr w:rsidR="00CF4B66" w14:paraId="30606EED" w14:textId="77777777" w:rsidTr="00CF4B66">
        <w:tc>
          <w:tcPr>
            <w:tcW w:w="1560" w:type="dxa"/>
            <w:vMerge/>
          </w:tcPr>
          <w:p w14:paraId="2E897EC2" w14:textId="77777777" w:rsidR="00CF4B66" w:rsidRDefault="00CF4B66">
            <w:pPr>
              <w:rPr>
                <w:lang w:eastAsia="ko-KR"/>
              </w:rPr>
            </w:pPr>
          </w:p>
        </w:tc>
        <w:tc>
          <w:tcPr>
            <w:tcW w:w="2268" w:type="dxa"/>
            <w:vMerge/>
          </w:tcPr>
          <w:p w14:paraId="6BD0A07B" w14:textId="77777777" w:rsidR="00CF4B66" w:rsidRDefault="00CF4B66">
            <w:pPr>
              <w:rPr>
                <w:lang w:eastAsia="ko-KR"/>
              </w:rPr>
            </w:pPr>
          </w:p>
        </w:tc>
        <w:tc>
          <w:tcPr>
            <w:tcW w:w="1701" w:type="dxa"/>
          </w:tcPr>
          <w:p w14:paraId="3DA97DE1" w14:textId="1B26CBD3" w:rsidR="00CF4B66" w:rsidRDefault="00CF4B66">
            <w:pPr>
              <w:rPr>
                <w:lang w:eastAsia="ja-JP"/>
              </w:rPr>
            </w:pPr>
            <w:r>
              <w:rPr>
                <w:rFonts w:hint="eastAsia"/>
                <w:lang w:eastAsia="ja-JP"/>
              </w:rPr>
              <w:t>P</w:t>
            </w:r>
            <w:r>
              <w:rPr>
                <w:lang w:eastAsia="ja-JP"/>
              </w:rPr>
              <w:t xml:space="preserve">recedence = </w:t>
            </w:r>
            <w:r w:rsidR="00437EFD">
              <w:rPr>
                <w:lang w:eastAsia="ja-JP"/>
              </w:rPr>
              <w:t>c’</w:t>
            </w:r>
          </w:p>
        </w:tc>
        <w:tc>
          <w:tcPr>
            <w:tcW w:w="2551" w:type="dxa"/>
          </w:tcPr>
          <w:p w14:paraId="2A4EE97F" w14:textId="6B0CDEC3" w:rsidR="00CF4B66" w:rsidRDefault="00CF4B66">
            <w:pPr>
              <w:rPr>
                <w:lang w:eastAsia="ja-JP"/>
              </w:rPr>
            </w:pPr>
            <w:r>
              <w:rPr>
                <w:rFonts w:hint="eastAsia"/>
                <w:lang w:eastAsia="ja-JP"/>
              </w:rPr>
              <w:t>S</w:t>
            </w:r>
            <w:r>
              <w:rPr>
                <w:lang w:eastAsia="ja-JP"/>
              </w:rPr>
              <w:t>-NSSAI C</w:t>
            </w:r>
          </w:p>
        </w:tc>
      </w:tr>
    </w:tbl>
    <w:p w14:paraId="5A10C2FF" w14:textId="77777777" w:rsidR="005C661E" w:rsidRDefault="005C661E">
      <w:pPr>
        <w:rPr>
          <w:lang w:eastAsia="ja-JP"/>
        </w:rPr>
      </w:pPr>
    </w:p>
    <w:p w14:paraId="5E9DF1AF" w14:textId="21360611" w:rsidR="005C661E" w:rsidRDefault="005C661E" w:rsidP="005C661E">
      <w:pPr>
        <w:rPr>
          <w:lang w:eastAsia="ja-JP"/>
        </w:rPr>
      </w:pPr>
      <w:r>
        <w:rPr>
          <w:lang w:eastAsia="ja-JP"/>
        </w:rPr>
        <w:t>Then the UE shall calculate “</w:t>
      </w:r>
      <w:r w:rsidR="002A001E">
        <w:rPr>
          <w:lang w:eastAsia="ja-JP"/>
        </w:rPr>
        <w:t xml:space="preserve">S-NSSAI </w:t>
      </w:r>
      <w:r>
        <w:rPr>
          <w:lang w:eastAsia="ja-JP"/>
        </w:rPr>
        <w:t xml:space="preserve">priority value” per slice based on the precedence value of the URSP rule as below: </w:t>
      </w:r>
    </w:p>
    <w:p w14:paraId="6C4DC055" w14:textId="77777777" w:rsidR="005C661E" w:rsidRDefault="005C661E" w:rsidP="005C661E">
      <w:pPr>
        <w:pStyle w:val="aa"/>
        <w:numPr>
          <w:ilvl w:val="0"/>
          <w:numId w:val="5"/>
        </w:numPr>
        <w:ind w:leftChars="0"/>
        <w:rPr>
          <w:lang w:eastAsia="ja-JP"/>
        </w:rPr>
      </w:pPr>
      <w:r>
        <w:rPr>
          <w:rFonts w:hint="eastAsia"/>
          <w:lang w:eastAsia="ja-JP"/>
        </w:rPr>
        <w:t>S</w:t>
      </w:r>
      <w:r>
        <w:rPr>
          <w:lang w:eastAsia="ja-JP"/>
        </w:rPr>
        <w:t>-NSSAI-A:  x * a</w:t>
      </w:r>
    </w:p>
    <w:p w14:paraId="7DD85D15" w14:textId="3A662941" w:rsidR="005C661E" w:rsidRDefault="005C661E" w:rsidP="005C661E">
      <w:pPr>
        <w:pStyle w:val="aa"/>
        <w:numPr>
          <w:ilvl w:val="0"/>
          <w:numId w:val="5"/>
        </w:numPr>
        <w:ind w:leftChars="0"/>
        <w:rPr>
          <w:lang w:eastAsia="ja-JP"/>
        </w:rPr>
      </w:pPr>
      <w:r>
        <w:rPr>
          <w:rFonts w:hint="eastAsia"/>
          <w:lang w:eastAsia="ja-JP"/>
        </w:rPr>
        <w:t>S</w:t>
      </w:r>
      <w:r>
        <w:rPr>
          <w:lang w:eastAsia="ja-JP"/>
        </w:rPr>
        <w:t xml:space="preserve">-NSSAI-B:  y * </w:t>
      </w:r>
      <w:r w:rsidR="00437EFD">
        <w:rPr>
          <w:lang w:eastAsia="ja-JP"/>
        </w:rPr>
        <w:t>b</w:t>
      </w:r>
    </w:p>
    <w:p w14:paraId="7077F785" w14:textId="2BCD8D94" w:rsidR="005C661E" w:rsidRDefault="005C661E" w:rsidP="005C661E">
      <w:pPr>
        <w:pStyle w:val="aa"/>
        <w:numPr>
          <w:ilvl w:val="0"/>
          <w:numId w:val="5"/>
        </w:numPr>
        <w:ind w:leftChars="0"/>
        <w:rPr>
          <w:lang w:eastAsia="ja-JP"/>
        </w:rPr>
      </w:pPr>
      <w:r>
        <w:rPr>
          <w:rFonts w:hint="eastAsia"/>
          <w:lang w:eastAsia="ja-JP"/>
        </w:rPr>
        <w:t>S</w:t>
      </w:r>
      <w:r>
        <w:rPr>
          <w:lang w:eastAsia="ja-JP"/>
        </w:rPr>
        <w:t xml:space="preserve">-NSSAI-C: x * </w:t>
      </w:r>
      <w:r w:rsidR="00437EFD">
        <w:rPr>
          <w:lang w:eastAsia="ja-JP"/>
        </w:rPr>
        <w:t>c</w:t>
      </w:r>
      <w:r>
        <w:rPr>
          <w:lang w:eastAsia="ja-JP"/>
        </w:rPr>
        <w:t xml:space="preserve"> + y * </w:t>
      </w:r>
      <w:r w:rsidR="00437EFD">
        <w:rPr>
          <w:lang w:eastAsia="ja-JP"/>
        </w:rPr>
        <w:t>c’</w:t>
      </w:r>
    </w:p>
    <w:p w14:paraId="455FA420" w14:textId="77777777" w:rsidR="005C661E" w:rsidRDefault="005C661E" w:rsidP="005C661E">
      <w:pPr>
        <w:rPr>
          <w:lang w:eastAsia="ja-JP"/>
        </w:rPr>
      </w:pPr>
    </w:p>
    <w:p w14:paraId="01282E61" w14:textId="77777777" w:rsidR="005C661E" w:rsidRDefault="005C661E" w:rsidP="005C661E">
      <w:pPr>
        <w:rPr>
          <w:lang w:eastAsia="ja-JP"/>
        </w:rPr>
      </w:pPr>
      <w:r>
        <w:rPr>
          <w:rFonts w:hint="eastAsia"/>
          <w:lang w:eastAsia="ja-JP"/>
        </w:rPr>
        <w:t>N</w:t>
      </w:r>
      <w:r>
        <w:rPr>
          <w:lang w:eastAsia="ja-JP"/>
        </w:rPr>
        <w:t xml:space="preserve">ote that in TS 24.526, the smaller value of the precedence value means it has higher priority, therefore, precedence value can be modified in the UE so that the larger value has the higher priority. This is achieved by using </w:t>
      </w:r>
      <w:proofErr w:type="gramStart"/>
      <w:r>
        <w:rPr>
          <w:lang w:eastAsia="ja-JP"/>
        </w:rPr>
        <w:t>e.g.</w:t>
      </w:r>
      <w:proofErr w:type="gramEnd"/>
      <w:r>
        <w:rPr>
          <w:lang w:eastAsia="ja-JP"/>
        </w:rPr>
        <w:t xml:space="preserve"> reciprocal number, </w:t>
      </w:r>
      <w:r>
        <w:rPr>
          <w:rFonts w:hint="eastAsia"/>
          <w:lang w:eastAsia="ja-JP"/>
        </w:rPr>
        <w:t>n</w:t>
      </w:r>
      <w:r>
        <w:rPr>
          <w:lang w:eastAsia="ja-JP"/>
        </w:rPr>
        <w:t>egative number, etc. of the precedence value.</w:t>
      </w:r>
    </w:p>
    <w:p w14:paraId="5E4ACE13" w14:textId="77777777" w:rsidR="002A001E" w:rsidRDefault="002A001E">
      <w:pPr>
        <w:rPr>
          <w:lang w:eastAsia="ja-JP"/>
        </w:rPr>
      </w:pPr>
    </w:p>
    <w:p w14:paraId="204649AE" w14:textId="3A5EB4CC" w:rsidR="00CF4B66" w:rsidRDefault="005C661E">
      <w:pPr>
        <w:rPr>
          <w:lang w:eastAsia="ja-JP"/>
        </w:rPr>
      </w:pPr>
      <w:r>
        <w:rPr>
          <w:rFonts w:hint="eastAsia"/>
          <w:lang w:eastAsia="ja-JP"/>
        </w:rPr>
        <w:t>T</w:t>
      </w:r>
      <w:r>
        <w:rPr>
          <w:lang w:eastAsia="ja-JP"/>
        </w:rPr>
        <w:t xml:space="preserve">he calculated value means how </w:t>
      </w:r>
      <w:r w:rsidR="001066A6">
        <w:rPr>
          <w:lang w:eastAsia="ja-JP"/>
        </w:rPr>
        <w:t>often is</w:t>
      </w:r>
      <w:r>
        <w:rPr>
          <w:lang w:eastAsia="ja-JP"/>
        </w:rPr>
        <w:t xml:space="preserve"> the UE </w:t>
      </w:r>
      <w:r w:rsidR="001066A6">
        <w:rPr>
          <w:lang w:eastAsia="ja-JP"/>
        </w:rPr>
        <w:t>willing</w:t>
      </w:r>
      <w:r>
        <w:rPr>
          <w:lang w:eastAsia="ja-JP"/>
        </w:rPr>
        <w:t xml:space="preserve"> to use these slices, if the value is larger, that means the UE </w:t>
      </w:r>
      <w:r w:rsidR="001066A6">
        <w:rPr>
          <w:lang w:eastAsia="ja-JP"/>
        </w:rPr>
        <w:t>would</w:t>
      </w:r>
      <w:r>
        <w:rPr>
          <w:lang w:eastAsia="ja-JP"/>
        </w:rPr>
        <w:t xml:space="preserve"> use that slice more</w:t>
      </w:r>
      <w:r w:rsidR="001066A6">
        <w:rPr>
          <w:lang w:eastAsia="ja-JP"/>
        </w:rPr>
        <w:t xml:space="preserve"> often</w:t>
      </w:r>
      <w:r>
        <w:rPr>
          <w:lang w:eastAsia="ja-JP"/>
        </w:rPr>
        <w:t xml:space="preserve">. </w:t>
      </w:r>
    </w:p>
    <w:p w14:paraId="5D63F4A8" w14:textId="777814F1" w:rsidR="005C661E" w:rsidRDefault="005C661E">
      <w:pPr>
        <w:rPr>
          <w:lang w:eastAsia="ja-JP"/>
        </w:rPr>
      </w:pPr>
    </w:p>
    <w:p w14:paraId="4E14C324" w14:textId="77777777" w:rsidR="005C661E" w:rsidRDefault="005C661E">
      <w:pPr>
        <w:rPr>
          <w:lang w:eastAsia="ja-JP"/>
        </w:rPr>
      </w:pPr>
    </w:p>
    <w:p w14:paraId="7EF29631" w14:textId="2DDB7796" w:rsidR="005C661E" w:rsidRDefault="005C661E">
      <w:pPr>
        <w:rPr>
          <w:lang w:eastAsia="ja-JP"/>
        </w:rPr>
      </w:pPr>
      <w:r>
        <w:rPr>
          <w:rFonts w:hint="eastAsia"/>
          <w:lang w:eastAsia="ja-JP"/>
        </w:rPr>
        <w:t>A</w:t>
      </w:r>
      <w:r>
        <w:rPr>
          <w:lang w:eastAsia="ja-JP"/>
        </w:rPr>
        <w:t xml:space="preserve">fterwards, the UE </w:t>
      </w:r>
      <w:r w:rsidR="002A001E">
        <w:rPr>
          <w:lang w:eastAsia="ja-JP"/>
        </w:rPr>
        <w:t xml:space="preserve">calculates VPLMN priority similar as </w:t>
      </w:r>
      <w:r>
        <w:rPr>
          <w:lang w:eastAsia="ja-JP"/>
        </w:rPr>
        <w:t xml:space="preserve">in </w:t>
      </w:r>
      <w:r w:rsidRPr="00BA60EF">
        <w:rPr>
          <w:lang w:eastAsia="ja-JP"/>
        </w:rPr>
        <w:t>C1-23</w:t>
      </w:r>
      <w:r w:rsidR="002A001E" w:rsidRPr="00BA60EF">
        <w:rPr>
          <w:lang w:eastAsia="ja-JP"/>
        </w:rPr>
        <w:t>0543</w:t>
      </w:r>
      <w:r w:rsidRPr="00BA60EF">
        <w:rPr>
          <w:lang w:eastAsia="ja-JP"/>
        </w:rPr>
        <w:t>.</w:t>
      </w:r>
    </w:p>
    <w:p w14:paraId="7EF4F397" w14:textId="5A4A2754" w:rsidR="005C661E" w:rsidRDefault="005C661E">
      <w:pPr>
        <w:rPr>
          <w:lang w:eastAsia="ja-JP"/>
        </w:rPr>
      </w:pPr>
    </w:p>
    <w:p w14:paraId="09D9DDE7" w14:textId="0FCD73BF" w:rsidR="002A001E" w:rsidRDefault="002A001E">
      <w:pPr>
        <w:rPr>
          <w:lang w:eastAsia="ja-JP"/>
        </w:rPr>
      </w:pPr>
    </w:p>
    <w:p w14:paraId="57DE23AD" w14:textId="3051F469" w:rsidR="002A001E" w:rsidRDefault="002A001E">
      <w:pPr>
        <w:rPr>
          <w:lang w:eastAsia="ja-JP"/>
        </w:rPr>
      </w:pPr>
      <w:r>
        <w:rPr>
          <w:rFonts w:hint="eastAsia"/>
          <w:lang w:eastAsia="ja-JP"/>
        </w:rPr>
        <w:t>F</w:t>
      </w:r>
      <w:r>
        <w:rPr>
          <w:lang w:eastAsia="ja-JP"/>
        </w:rPr>
        <w:t>or example, the H</w:t>
      </w:r>
      <w:r w:rsidR="001A74D9">
        <w:rPr>
          <w:lang w:eastAsia="ja-JP"/>
        </w:rPr>
        <w:t>P</w:t>
      </w:r>
      <w:r>
        <w:rPr>
          <w:lang w:eastAsia="ja-JP"/>
        </w:rPr>
        <w:t>LMN may provision the p</w:t>
      </w:r>
      <w:r w:rsidRPr="002A001E">
        <w:rPr>
          <w:lang w:eastAsia="ja-JP"/>
        </w:rPr>
        <w:t>rioritization information of the VPLMNs with which the UE may register for each of the S-NSSAIs in the configured NSSAI</w:t>
      </w:r>
      <w:r>
        <w:rPr>
          <w:lang w:eastAsia="ja-JP"/>
        </w:rPr>
        <w:t xml:space="preserve"> as below. </w:t>
      </w:r>
    </w:p>
    <w:p w14:paraId="5DBFD4A8" w14:textId="77777777" w:rsidR="002A001E" w:rsidRDefault="002A001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5"/>
        <w:gridCol w:w="2694"/>
      </w:tblGrid>
      <w:tr w:rsidR="002A001E" w:rsidRPr="006C6A1F" w14:paraId="1A43162D" w14:textId="77777777" w:rsidTr="00DA49EA">
        <w:trPr>
          <w:cantSplit/>
          <w:jc w:val="center"/>
        </w:trPr>
        <w:tc>
          <w:tcPr>
            <w:tcW w:w="1945" w:type="dxa"/>
          </w:tcPr>
          <w:p w14:paraId="77D060A5" w14:textId="77777777" w:rsidR="002A001E" w:rsidRPr="006C6A1F" w:rsidRDefault="002A001E" w:rsidP="00DA49EA">
            <w:pPr>
              <w:pStyle w:val="TAH"/>
            </w:pPr>
            <w:r w:rsidRPr="006C6A1F">
              <w:t>S-NSSAI</w:t>
            </w:r>
          </w:p>
        </w:tc>
        <w:tc>
          <w:tcPr>
            <w:tcW w:w="2694" w:type="dxa"/>
          </w:tcPr>
          <w:p w14:paraId="1018961A" w14:textId="77777777" w:rsidR="002A001E" w:rsidRPr="006C6A1F" w:rsidRDefault="002A001E" w:rsidP="00DA49EA">
            <w:pPr>
              <w:pStyle w:val="TAH"/>
            </w:pPr>
            <w:r>
              <w:t>Prioritized list of VPLMNs</w:t>
            </w:r>
          </w:p>
        </w:tc>
      </w:tr>
      <w:tr w:rsidR="002A001E" w:rsidRPr="006C6A1F" w14:paraId="1EB6E06D" w14:textId="77777777" w:rsidTr="00DA49EA">
        <w:trPr>
          <w:cantSplit/>
          <w:jc w:val="center"/>
        </w:trPr>
        <w:tc>
          <w:tcPr>
            <w:tcW w:w="1945" w:type="dxa"/>
          </w:tcPr>
          <w:p w14:paraId="1AB66EB4" w14:textId="77777777" w:rsidR="002A001E" w:rsidRPr="006C6A1F" w:rsidRDefault="002A001E" w:rsidP="00DA49EA">
            <w:pPr>
              <w:pStyle w:val="TAL"/>
            </w:pPr>
            <w:r w:rsidRPr="006C6A1F">
              <w:t>S-NSSA</w:t>
            </w:r>
            <w:r>
              <w:t>I</w:t>
            </w:r>
            <w:r w:rsidRPr="006C6A1F">
              <w:t xml:space="preserve"> </w:t>
            </w:r>
            <w:r>
              <w:t>A</w:t>
            </w:r>
          </w:p>
        </w:tc>
        <w:tc>
          <w:tcPr>
            <w:tcW w:w="2694" w:type="dxa"/>
          </w:tcPr>
          <w:p w14:paraId="63C1A543" w14:textId="77777777" w:rsidR="002A001E" w:rsidRPr="006C6A1F" w:rsidRDefault="002A001E" w:rsidP="00DA49EA">
            <w:pPr>
              <w:pStyle w:val="TAL"/>
            </w:pPr>
            <w:r>
              <w:t>V</w:t>
            </w:r>
            <w:r w:rsidRPr="006C6A1F">
              <w:t>PLMN</w:t>
            </w:r>
            <w:r>
              <w:t xml:space="preserve"> </w:t>
            </w:r>
            <w:r w:rsidRPr="006C6A1F">
              <w:t>1</w:t>
            </w:r>
          </w:p>
          <w:p w14:paraId="16EDEC2F" w14:textId="77777777" w:rsidR="002A001E" w:rsidRPr="006C6A1F" w:rsidRDefault="002A001E" w:rsidP="00DA49EA">
            <w:pPr>
              <w:pStyle w:val="TAL"/>
            </w:pPr>
            <w:r>
              <w:t>V</w:t>
            </w:r>
            <w:r w:rsidRPr="006C6A1F">
              <w:t>PLMN</w:t>
            </w:r>
            <w:r>
              <w:t xml:space="preserve"> </w:t>
            </w:r>
            <w:r w:rsidRPr="006C6A1F">
              <w:t>3</w:t>
            </w:r>
          </w:p>
          <w:p w14:paraId="408A8FAE" w14:textId="77777777" w:rsidR="002A001E" w:rsidRPr="006C6A1F" w:rsidRDefault="002A001E" w:rsidP="00DA49EA">
            <w:pPr>
              <w:pStyle w:val="TAL"/>
            </w:pPr>
            <w:r>
              <w:t>V</w:t>
            </w:r>
            <w:r w:rsidRPr="006C6A1F">
              <w:t>PLMN</w:t>
            </w:r>
            <w:r>
              <w:t xml:space="preserve"> </w:t>
            </w:r>
            <w:r w:rsidRPr="006C6A1F">
              <w:t>4</w:t>
            </w:r>
          </w:p>
        </w:tc>
      </w:tr>
      <w:tr w:rsidR="002A001E" w:rsidRPr="006C6A1F" w14:paraId="19083B93" w14:textId="77777777" w:rsidTr="00DA49EA">
        <w:trPr>
          <w:cantSplit/>
          <w:jc w:val="center"/>
        </w:trPr>
        <w:tc>
          <w:tcPr>
            <w:tcW w:w="1945" w:type="dxa"/>
          </w:tcPr>
          <w:p w14:paraId="68CC83BF" w14:textId="77777777" w:rsidR="002A001E" w:rsidRPr="006C6A1F" w:rsidRDefault="002A001E" w:rsidP="00DA49EA">
            <w:pPr>
              <w:pStyle w:val="TAL"/>
            </w:pPr>
            <w:r w:rsidRPr="006C6A1F">
              <w:t>S-NSSA</w:t>
            </w:r>
            <w:r>
              <w:t>I</w:t>
            </w:r>
            <w:r w:rsidRPr="006C6A1F">
              <w:t xml:space="preserve"> </w:t>
            </w:r>
            <w:r>
              <w:t>B</w:t>
            </w:r>
          </w:p>
        </w:tc>
        <w:tc>
          <w:tcPr>
            <w:tcW w:w="2694" w:type="dxa"/>
          </w:tcPr>
          <w:p w14:paraId="08E7218A" w14:textId="77777777" w:rsidR="002A001E" w:rsidRPr="006C6A1F" w:rsidRDefault="002A001E" w:rsidP="00DA49EA">
            <w:pPr>
              <w:pStyle w:val="TAL"/>
            </w:pPr>
            <w:r>
              <w:t>V</w:t>
            </w:r>
            <w:r w:rsidRPr="006C6A1F">
              <w:t>PLMN</w:t>
            </w:r>
            <w:r>
              <w:t xml:space="preserve"> </w:t>
            </w:r>
            <w:r w:rsidRPr="006C6A1F">
              <w:t>1</w:t>
            </w:r>
          </w:p>
          <w:p w14:paraId="25FE54DF" w14:textId="77777777" w:rsidR="002A001E" w:rsidRPr="006C6A1F" w:rsidRDefault="002A001E" w:rsidP="00DA49EA">
            <w:pPr>
              <w:pStyle w:val="TAL"/>
            </w:pPr>
            <w:r>
              <w:t>V</w:t>
            </w:r>
            <w:r w:rsidRPr="006C6A1F">
              <w:t>PLMN</w:t>
            </w:r>
            <w:r>
              <w:t xml:space="preserve"> </w:t>
            </w:r>
            <w:r w:rsidRPr="006C6A1F">
              <w:t>2</w:t>
            </w:r>
          </w:p>
          <w:p w14:paraId="290AA928" w14:textId="77777777" w:rsidR="002A001E" w:rsidRPr="006C6A1F" w:rsidRDefault="002A001E" w:rsidP="00DA49EA">
            <w:pPr>
              <w:pStyle w:val="TAL"/>
            </w:pPr>
            <w:r>
              <w:t>V</w:t>
            </w:r>
            <w:r w:rsidRPr="006C6A1F">
              <w:t>PLMN</w:t>
            </w:r>
            <w:r>
              <w:t xml:space="preserve"> </w:t>
            </w:r>
            <w:r w:rsidRPr="006C6A1F">
              <w:t>3</w:t>
            </w:r>
          </w:p>
        </w:tc>
      </w:tr>
      <w:tr w:rsidR="002A001E" w:rsidRPr="006C6A1F" w14:paraId="1150AE18" w14:textId="77777777" w:rsidTr="00DA49EA">
        <w:trPr>
          <w:cantSplit/>
          <w:jc w:val="center"/>
        </w:trPr>
        <w:tc>
          <w:tcPr>
            <w:tcW w:w="1945" w:type="dxa"/>
          </w:tcPr>
          <w:p w14:paraId="6BE23A49" w14:textId="77777777" w:rsidR="002A001E" w:rsidRPr="006C6A1F" w:rsidRDefault="002A001E" w:rsidP="00DA49EA">
            <w:pPr>
              <w:pStyle w:val="TAL"/>
            </w:pPr>
            <w:r w:rsidRPr="006C6A1F">
              <w:t>S-NSSA</w:t>
            </w:r>
            <w:r>
              <w:t>I</w:t>
            </w:r>
            <w:r w:rsidRPr="006C6A1F">
              <w:t xml:space="preserve"> </w:t>
            </w:r>
            <w:r>
              <w:t>C</w:t>
            </w:r>
          </w:p>
        </w:tc>
        <w:tc>
          <w:tcPr>
            <w:tcW w:w="2694" w:type="dxa"/>
          </w:tcPr>
          <w:p w14:paraId="60E2F216" w14:textId="77777777" w:rsidR="002A001E" w:rsidRPr="006C6A1F" w:rsidRDefault="002A001E" w:rsidP="00DA49EA">
            <w:pPr>
              <w:pStyle w:val="TAL"/>
            </w:pPr>
            <w:r>
              <w:t>V</w:t>
            </w:r>
            <w:r w:rsidRPr="006C6A1F">
              <w:t>PLMN</w:t>
            </w:r>
            <w:r>
              <w:t xml:space="preserve"> </w:t>
            </w:r>
            <w:r w:rsidRPr="006C6A1F">
              <w:t>2</w:t>
            </w:r>
          </w:p>
          <w:p w14:paraId="7D6E21A9" w14:textId="77777777" w:rsidR="002A001E" w:rsidRPr="006C6A1F" w:rsidRDefault="002A001E" w:rsidP="00DA49EA">
            <w:pPr>
              <w:pStyle w:val="TAL"/>
            </w:pPr>
            <w:r>
              <w:t>V</w:t>
            </w:r>
            <w:r w:rsidRPr="006C6A1F">
              <w:t>PLMN</w:t>
            </w:r>
            <w:r>
              <w:t xml:space="preserve"> </w:t>
            </w:r>
            <w:r w:rsidRPr="006C6A1F">
              <w:t>3</w:t>
            </w:r>
          </w:p>
          <w:p w14:paraId="050E5146" w14:textId="77777777" w:rsidR="002A001E" w:rsidRPr="006C6A1F" w:rsidRDefault="002A001E" w:rsidP="00DA49EA">
            <w:pPr>
              <w:pStyle w:val="TAL"/>
            </w:pPr>
            <w:r>
              <w:t>V</w:t>
            </w:r>
            <w:r w:rsidRPr="006C6A1F">
              <w:t>PLMN</w:t>
            </w:r>
            <w:r>
              <w:t xml:space="preserve"> </w:t>
            </w:r>
            <w:r w:rsidRPr="006C6A1F">
              <w:t>1</w:t>
            </w:r>
          </w:p>
        </w:tc>
      </w:tr>
    </w:tbl>
    <w:p w14:paraId="47CA466A" w14:textId="054BA2DE" w:rsidR="002A001E" w:rsidRDefault="002A001E">
      <w:pPr>
        <w:rPr>
          <w:lang w:eastAsia="ja-JP"/>
        </w:rPr>
      </w:pPr>
    </w:p>
    <w:p w14:paraId="41B3C443" w14:textId="06F53408" w:rsidR="002A001E" w:rsidRDefault="008951DD">
      <w:pPr>
        <w:rPr>
          <w:lang w:eastAsia="ja-JP"/>
        </w:rPr>
      </w:pPr>
      <w:r>
        <w:rPr>
          <w:rFonts w:hint="eastAsia"/>
          <w:lang w:eastAsia="ja-JP"/>
        </w:rPr>
        <w:t>T</w:t>
      </w:r>
      <w:r>
        <w:rPr>
          <w:lang w:eastAsia="ja-JP"/>
        </w:rPr>
        <w:t>he UE calculates “VPLMN priority value” as below:</w:t>
      </w:r>
    </w:p>
    <w:p w14:paraId="30DB5046" w14:textId="758D79DC" w:rsidR="00437EFD" w:rsidRDefault="00437EFD" w:rsidP="00437EFD">
      <w:pPr>
        <w:numPr>
          <w:ilvl w:val="0"/>
          <w:numId w:val="7"/>
        </w:numPr>
      </w:pPr>
      <w:r>
        <w:t>VPLMN 1: (x*</w:t>
      </w:r>
      <w:proofErr w:type="gramStart"/>
      <w:r>
        <w:t>a)</w:t>
      </w:r>
      <w:r w:rsidRPr="006C6A1F">
        <w:t>*</w:t>
      </w:r>
      <w:proofErr w:type="gramEnd"/>
      <w:r>
        <w:t xml:space="preserve">4  </w:t>
      </w:r>
      <w:r w:rsidRPr="006C6A1F">
        <w:t>+</w:t>
      </w:r>
      <w:r>
        <w:t xml:space="preserve"> (y*b)</w:t>
      </w:r>
      <w:r w:rsidRPr="006C6A1F">
        <w:t>*</w:t>
      </w:r>
      <w:r>
        <w:t xml:space="preserve">4 </w:t>
      </w:r>
      <w:r w:rsidRPr="006C6A1F">
        <w:t>+</w:t>
      </w:r>
      <w:r>
        <w:t xml:space="preserve"> (x*c + y*c’)</w:t>
      </w:r>
      <w:r w:rsidRPr="006C6A1F">
        <w:t>*</w:t>
      </w:r>
      <w:r>
        <w:t>2</w:t>
      </w:r>
    </w:p>
    <w:p w14:paraId="68A35AAE" w14:textId="32F8935C" w:rsidR="00437EFD" w:rsidRDefault="00437EFD" w:rsidP="00437EFD">
      <w:pPr>
        <w:numPr>
          <w:ilvl w:val="0"/>
          <w:numId w:val="7"/>
        </w:numPr>
      </w:pPr>
      <w:r>
        <w:t>VPLMN 2: (x*</w:t>
      </w:r>
      <w:proofErr w:type="gramStart"/>
      <w:r>
        <w:t>a)</w:t>
      </w:r>
      <w:r w:rsidRPr="006C6A1F">
        <w:t>*</w:t>
      </w:r>
      <w:proofErr w:type="gramEnd"/>
      <w:r>
        <w:t xml:space="preserve">0  </w:t>
      </w:r>
      <w:r w:rsidRPr="006C6A1F">
        <w:t>+</w:t>
      </w:r>
      <w:r>
        <w:t xml:space="preserve"> (y*b)</w:t>
      </w:r>
      <w:r w:rsidRPr="006C6A1F">
        <w:t>*</w:t>
      </w:r>
      <w:r>
        <w:t xml:space="preserve">3 </w:t>
      </w:r>
      <w:r w:rsidRPr="006C6A1F">
        <w:t>+</w:t>
      </w:r>
      <w:r>
        <w:t xml:space="preserve"> (x*c + y*c’)</w:t>
      </w:r>
      <w:r w:rsidRPr="006C6A1F">
        <w:t>*</w:t>
      </w:r>
      <w:r>
        <w:t>4</w:t>
      </w:r>
    </w:p>
    <w:p w14:paraId="4C9C6FF7" w14:textId="6F3CC1EC" w:rsidR="00437EFD" w:rsidRDefault="00437EFD" w:rsidP="00437EFD">
      <w:pPr>
        <w:numPr>
          <w:ilvl w:val="0"/>
          <w:numId w:val="7"/>
        </w:numPr>
      </w:pPr>
      <w:r>
        <w:t>VPLMN 3: (x*</w:t>
      </w:r>
      <w:proofErr w:type="gramStart"/>
      <w:r>
        <w:t>a)</w:t>
      </w:r>
      <w:r w:rsidRPr="006C6A1F">
        <w:t>*</w:t>
      </w:r>
      <w:proofErr w:type="gramEnd"/>
      <w:r>
        <w:t xml:space="preserve">3  </w:t>
      </w:r>
      <w:r w:rsidRPr="006C6A1F">
        <w:t>+</w:t>
      </w:r>
      <w:r>
        <w:t xml:space="preserve"> (y*b)</w:t>
      </w:r>
      <w:r w:rsidRPr="006C6A1F">
        <w:t>*</w:t>
      </w:r>
      <w:r>
        <w:t xml:space="preserve">2 </w:t>
      </w:r>
      <w:r w:rsidRPr="006C6A1F">
        <w:t>+</w:t>
      </w:r>
      <w:r>
        <w:t xml:space="preserve"> (x*c + y*c’)</w:t>
      </w:r>
      <w:r w:rsidRPr="006C6A1F">
        <w:t>*</w:t>
      </w:r>
      <w:r>
        <w:t>3</w:t>
      </w:r>
    </w:p>
    <w:p w14:paraId="27D7F85A" w14:textId="7AAD763B" w:rsidR="008951DD" w:rsidRDefault="00437EFD" w:rsidP="00437EFD">
      <w:pPr>
        <w:numPr>
          <w:ilvl w:val="0"/>
          <w:numId w:val="7"/>
        </w:numPr>
      </w:pPr>
      <w:r>
        <w:t>VPLMN 4: (x*</w:t>
      </w:r>
      <w:proofErr w:type="gramStart"/>
      <w:r>
        <w:t>a)</w:t>
      </w:r>
      <w:r w:rsidRPr="006C6A1F">
        <w:t>*</w:t>
      </w:r>
      <w:proofErr w:type="gramEnd"/>
      <w:r>
        <w:t xml:space="preserve">2 </w:t>
      </w:r>
      <w:r w:rsidRPr="006C6A1F">
        <w:t>+</w:t>
      </w:r>
      <w:r>
        <w:t xml:space="preserve"> (y*b)</w:t>
      </w:r>
      <w:r w:rsidRPr="006C6A1F">
        <w:t>*</w:t>
      </w:r>
      <w:r>
        <w:t xml:space="preserve">0 </w:t>
      </w:r>
      <w:r w:rsidRPr="006C6A1F">
        <w:t>+</w:t>
      </w:r>
      <w:r>
        <w:t xml:space="preserve"> (x*c + y*c’)</w:t>
      </w:r>
      <w:r w:rsidRPr="006C6A1F">
        <w:t>*</w:t>
      </w:r>
      <w:r>
        <w:t>0</w:t>
      </w:r>
    </w:p>
    <w:p w14:paraId="1B6E99FE" w14:textId="6C7C6689" w:rsidR="008951DD" w:rsidRDefault="008951DD">
      <w:pPr>
        <w:rPr>
          <w:lang w:eastAsia="ja-JP"/>
        </w:rPr>
      </w:pPr>
    </w:p>
    <w:p w14:paraId="7B76888E" w14:textId="07F88541" w:rsidR="00437EFD" w:rsidRDefault="00437EFD">
      <w:pPr>
        <w:rPr>
          <w:lang w:eastAsia="ja-JP"/>
        </w:rPr>
      </w:pPr>
      <w:r>
        <w:rPr>
          <w:lang w:eastAsia="ja-JP"/>
        </w:rPr>
        <w:t>Note that in this proposal, higher value has the higher priority, the calculation is a bit modified from C1-230543.</w:t>
      </w:r>
    </w:p>
    <w:p w14:paraId="641CB427" w14:textId="76825F8A" w:rsidR="00437EFD" w:rsidRDefault="00437EFD">
      <w:pPr>
        <w:rPr>
          <w:lang w:eastAsia="ja-JP"/>
        </w:rPr>
      </w:pPr>
    </w:p>
    <w:p w14:paraId="02982042" w14:textId="6D97539F" w:rsidR="00437EFD" w:rsidRDefault="00437EFD">
      <w:pPr>
        <w:rPr>
          <w:lang w:eastAsia="ja-JP"/>
        </w:rPr>
      </w:pPr>
      <w:r>
        <w:rPr>
          <w:rFonts w:hint="eastAsia"/>
          <w:lang w:eastAsia="ja-JP"/>
        </w:rPr>
        <w:t>H</w:t>
      </w:r>
      <w:r>
        <w:rPr>
          <w:lang w:eastAsia="ja-JP"/>
        </w:rPr>
        <w:t>ere, the VPLMN which has the highest “VPLMN priority value” is selected.</w:t>
      </w:r>
      <w:r w:rsidR="004B0B2D">
        <w:rPr>
          <w:lang w:eastAsia="ja-JP"/>
        </w:rPr>
        <w:t xml:space="preserve"> This value takes “App” priority among Apps as well as how many apps are running on the UE at the same time.</w:t>
      </w:r>
    </w:p>
    <w:p w14:paraId="2FC9851B" w14:textId="77777777" w:rsidR="00A868D1" w:rsidRDefault="00A868D1">
      <w:pPr>
        <w:rPr>
          <w:lang w:eastAsia="ja-JP"/>
        </w:rPr>
      </w:pPr>
    </w:p>
    <w:p w14:paraId="0BFD88AA" w14:textId="17D329DE" w:rsidR="00AD266B" w:rsidRDefault="00A868D1" w:rsidP="00AD266B">
      <w:pPr>
        <w:rPr>
          <w:lang w:eastAsia="ko-KR"/>
        </w:rPr>
      </w:pPr>
      <w:r>
        <w:rPr>
          <w:lang w:eastAsia="ja-JP"/>
        </w:rPr>
        <w:t xml:space="preserve">If two VPLMNs </w:t>
      </w:r>
      <w:r w:rsidR="00AD266B">
        <w:rPr>
          <w:lang w:eastAsia="ja-JP"/>
        </w:rPr>
        <w:t xml:space="preserve">end-up </w:t>
      </w:r>
      <w:r>
        <w:rPr>
          <w:lang w:eastAsia="ja-JP"/>
        </w:rPr>
        <w:t xml:space="preserve">having the same "VPLMN priority value" </w:t>
      </w:r>
      <w:r w:rsidRPr="00AD266B">
        <w:rPr>
          <w:lang w:eastAsia="ja-JP"/>
        </w:rPr>
        <w:t xml:space="preserve">then </w:t>
      </w:r>
      <w:r w:rsidR="00AD266B" w:rsidRPr="00AD266B">
        <w:rPr>
          <w:lang w:eastAsia="ko-KR"/>
        </w:rPr>
        <w:t xml:space="preserve">the priority order of the </w:t>
      </w:r>
      <w:proofErr w:type="spellStart"/>
      <w:r w:rsidR="00AD266B" w:rsidRPr="00AD266B">
        <w:rPr>
          <w:lang w:eastAsia="ko-KR"/>
        </w:rPr>
        <w:t>vPLMNs</w:t>
      </w:r>
      <w:proofErr w:type="spellEnd"/>
      <w:r w:rsidR="00AD266B" w:rsidRPr="00AD266B">
        <w:rPr>
          <w:lang w:eastAsia="ko-KR"/>
        </w:rPr>
        <w:t xml:space="preserve"> </w:t>
      </w:r>
      <w:r w:rsidR="00AD266B">
        <w:rPr>
          <w:lang w:eastAsia="ko-KR"/>
        </w:rPr>
        <w:t xml:space="preserve">in </w:t>
      </w:r>
      <w:r w:rsidR="00AD266B" w:rsidRPr="00AD266B">
        <w:rPr>
          <w:lang w:eastAsia="ko-KR"/>
        </w:rPr>
        <w:t>the "</w:t>
      </w:r>
      <w:r w:rsidR="00AD266B" w:rsidRPr="00AD266B">
        <w:t>Operator Controlled PLMN Selector with Access Technology"</w:t>
      </w:r>
      <w:r w:rsidR="00AD266B" w:rsidRPr="00AD266B">
        <w:rPr>
          <w:lang w:eastAsia="ko-KR"/>
        </w:rPr>
        <w:t xml:space="preserve"> list</w:t>
      </w:r>
      <w:r w:rsidR="00AD266B">
        <w:rPr>
          <w:lang w:eastAsia="ko-KR"/>
        </w:rPr>
        <w:t xml:space="preserve"> shall be considered</w:t>
      </w:r>
      <w:r w:rsidR="00AD266B" w:rsidRPr="00AD266B">
        <w:rPr>
          <w:lang w:eastAsia="ko-KR"/>
        </w:rPr>
        <w:t>.</w:t>
      </w:r>
    </w:p>
    <w:p w14:paraId="45DA7432" w14:textId="77777777" w:rsidR="00AD266B" w:rsidRDefault="00AD266B">
      <w:pPr>
        <w:rPr>
          <w:lang w:eastAsia="ja-JP"/>
        </w:rPr>
      </w:pPr>
    </w:p>
    <w:p w14:paraId="256E92CA" w14:textId="72D98C76" w:rsidR="004B0B2D" w:rsidRDefault="00A868D1">
      <w:pPr>
        <w:rPr>
          <w:lang w:eastAsia="ja-JP"/>
        </w:rPr>
      </w:pPr>
      <w:r>
        <w:rPr>
          <w:lang w:eastAsia="ja-JP"/>
        </w:rPr>
        <w:t>NTT DOCOMO is</w:t>
      </w:r>
      <w:r w:rsidR="004B0B2D">
        <w:rPr>
          <w:lang w:eastAsia="ja-JP"/>
        </w:rPr>
        <w:t xml:space="preserve"> open for how this value should be calculated</w:t>
      </w:r>
      <w:r>
        <w:rPr>
          <w:lang w:eastAsia="ja-JP"/>
        </w:rPr>
        <w:t>.</w:t>
      </w:r>
      <w:r w:rsidR="004B0B2D">
        <w:rPr>
          <w:lang w:eastAsia="ja-JP"/>
        </w:rPr>
        <w:t xml:space="preserve"> </w:t>
      </w:r>
      <w:r>
        <w:rPr>
          <w:lang w:eastAsia="ja-JP"/>
        </w:rPr>
        <w:t>H</w:t>
      </w:r>
      <w:r w:rsidR="004B0B2D">
        <w:rPr>
          <w:lang w:eastAsia="ja-JP"/>
        </w:rPr>
        <w:t xml:space="preserve">owever, </w:t>
      </w:r>
      <w:r w:rsidR="00BA60EF">
        <w:rPr>
          <w:lang w:eastAsia="ja-JP"/>
        </w:rPr>
        <w:t>in our opinion,</w:t>
      </w:r>
      <w:r w:rsidR="004B0B2D">
        <w:rPr>
          <w:lang w:eastAsia="ja-JP"/>
        </w:rPr>
        <w:t xml:space="preserve"> “App” priority and the number of Apps using that slice needs to be taken </w:t>
      </w:r>
      <w:r>
        <w:rPr>
          <w:lang w:eastAsia="ja-JP"/>
        </w:rPr>
        <w:t>into account</w:t>
      </w:r>
      <w:r w:rsidR="004B0B2D">
        <w:rPr>
          <w:lang w:eastAsia="ja-JP"/>
        </w:rPr>
        <w:t>.</w:t>
      </w:r>
    </w:p>
    <w:p w14:paraId="5388F29B" w14:textId="1C1FD5E7" w:rsidR="00A868D1" w:rsidRDefault="00A868D1">
      <w:pPr>
        <w:rPr>
          <w:lang w:eastAsia="ja-JP"/>
        </w:rPr>
      </w:pPr>
    </w:p>
    <w:p w14:paraId="4A85BA46" w14:textId="77777777" w:rsidR="006F0BE4" w:rsidRDefault="006F0BE4">
      <w:pPr>
        <w:rPr>
          <w:lang w:eastAsia="ko-KR"/>
        </w:rPr>
      </w:pPr>
    </w:p>
    <w:p w14:paraId="0AD7EC97" w14:textId="34471421" w:rsidR="002A001E" w:rsidRPr="001A52CC" w:rsidRDefault="002A001E" w:rsidP="002A001E">
      <w:pPr>
        <w:rPr>
          <w:lang w:eastAsia="ko-KR"/>
        </w:rPr>
      </w:pPr>
      <w:r>
        <w:rPr>
          <w:rFonts w:ascii="Arial" w:hAnsi="Arial" w:cs="Arial"/>
          <w:b/>
          <w:bCs/>
          <w:lang w:eastAsia="ja-JP"/>
        </w:rPr>
        <w:t>3. Conclusion:</w:t>
      </w:r>
    </w:p>
    <w:p w14:paraId="1798D068" w14:textId="7086A962" w:rsidR="00437EFD" w:rsidRDefault="002A001E" w:rsidP="002A001E">
      <w:pPr>
        <w:rPr>
          <w:lang w:eastAsia="ko-KR"/>
        </w:rPr>
      </w:pPr>
      <w:r>
        <w:rPr>
          <w:lang w:eastAsia="ko-KR"/>
        </w:rPr>
        <w:t>It is proposed that the UE first calculates “S-NSSAI priority value” based on URSP rules</w:t>
      </w:r>
      <w:r w:rsidR="00437EFD">
        <w:rPr>
          <w:lang w:eastAsia="ko-KR"/>
        </w:rPr>
        <w:t xml:space="preserve"> + Apps which are running on the UE</w:t>
      </w:r>
      <w:r>
        <w:rPr>
          <w:lang w:eastAsia="ko-KR"/>
        </w:rPr>
        <w:t xml:space="preserve">. Afterwards, the UE calculates “VPLMN priority value” based on </w:t>
      </w:r>
      <w:r w:rsidR="00437EFD">
        <w:rPr>
          <w:lang w:eastAsia="ko-KR"/>
        </w:rPr>
        <w:t xml:space="preserve">“S-NSSAI priority value” + Prioritized list of VPLMNs. </w:t>
      </w:r>
    </w:p>
    <w:p w14:paraId="6482EFE6" w14:textId="435149E4" w:rsidR="00AD266B" w:rsidRDefault="00AD266B" w:rsidP="002A001E">
      <w:pPr>
        <w:rPr>
          <w:lang w:eastAsia="ko-KR"/>
        </w:rPr>
      </w:pPr>
      <w:r>
        <w:rPr>
          <w:lang w:eastAsia="ko-KR"/>
        </w:rPr>
        <w:t>If this is acceptable, NTT DOCOMO will bring a CR to introduce this solution in the future CT1 meetings.</w:t>
      </w:r>
    </w:p>
    <w:p w14:paraId="1FFBAFD0" w14:textId="77777777" w:rsidR="002A001E" w:rsidRPr="002A001E" w:rsidRDefault="002A001E">
      <w:pPr>
        <w:rPr>
          <w:rFonts w:eastAsia="Malgun Gothic"/>
          <w:lang w:eastAsia="ko-KR"/>
        </w:rPr>
      </w:pPr>
    </w:p>
    <w:sectPr w:rsidR="002A001E" w:rsidRPr="002A001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DD994" w14:textId="77777777" w:rsidR="00694076" w:rsidRDefault="00694076">
      <w:r>
        <w:separator/>
      </w:r>
    </w:p>
  </w:endnote>
  <w:endnote w:type="continuationSeparator" w:id="0">
    <w:p w14:paraId="30CFF7DE" w14:textId="77777777" w:rsidR="00694076" w:rsidRDefault="0069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B4591" w14:textId="77777777" w:rsidR="00694076" w:rsidRDefault="00694076">
      <w:r>
        <w:separator/>
      </w:r>
    </w:p>
  </w:footnote>
  <w:footnote w:type="continuationSeparator" w:id="0">
    <w:p w14:paraId="359EDD82" w14:textId="77777777" w:rsidR="00694076" w:rsidRDefault="00694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B55EF"/>
    <w:multiLevelType w:val="hybridMultilevel"/>
    <w:tmpl w:val="CAD28F08"/>
    <w:lvl w:ilvl="0" w:tplc="A962A8FE">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3CB6630"/>
    <w:multiLevelType w:val="hybridMultilevel"/>
    <w:tmpl w:val="5A70EE34"/>
    <w:lvl w:ilvl="0" w:tplc="066C98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2135ABA"/>
    <w:multiLevelType w:val="hybridMultilevel"/>
    <w:tmpl w:val="993C2EF6"/>
    <w:lvl w:ilvl="0" w:tplc="C7328284">
      <w:numFmt w:val="bullet"/>
      <w:lvlText w:val="-"/>
      <w:lvlJc w:val="left"/>
      <w:pPr>
        <w:ind w:left="460" w:hanging="360"/>
      </w:pPr>
      <w:rPr>
        <w:rFonts w:ascii="Times New Roman" w:eastAsiaTheme="minorEastAsia" w:hAnsi="Times New Roman" w:cs="Times New Roman" w:hint="default"/>
        <w:b w:val="0"/>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727C3DA2"/>
    <w:multiLevelType w:val="hybridMultilevel"/>
    <w:tmpl w:val="A10E1CCE"/>
    <w:lvl w:ilvl="0" w:tplc="7B641DCC">
      <w:numFmt w:val="bullet"/>
      <w:lvlText w:val="-"/>
      <w:lvlJc w:val="left"/>
      <w:pPr>
        <w:ind w:left="360" w:hanging="360"/>
      </w:pPr>
      <w:rPr>
        <w:rFonts w:ascii="ＭＳ ゴシック" w:eastAsia="ＭＳ ゴシック" w:hAnsi="ＭＳ ゴシック"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03638385">
    <w:abstractNumId w:val="4"/>
  </w:num>
  <w:num w:numId="2" w16cid:durableId="1633753767">
    <w:abstractNumId w:val="3"/>
  </w:num>
  <w:num w:numId="3" w16cid:durableId="528221516">
    <w:abstractNumId w:val="2"/>
  </w:num>
  <w:num w:numId="4" w16cid:durableId="898446171">
    <w:abstractNumId w:val="5"/>
  </w:num>
  <w:num w:numId="5" w16cid:durableId="9920042">
    <w:abstractNumId w:val="6"/>
  </w:num>
  <w:num w:numId="6" w16cid:durableId="376198271">
    <w:abstractNumId w:val="0"/>
  </w:num>
  <w:num w:numId="7" w16cid:durableId="1583296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D6D78"/>
    <w:rsid w:val="000E0429"/>
    <w:rsid w:val="000F6E51"/>
    <w:rsid w:val="00102A24"/>
    <w:rsid w:val="00103FFE"/>
    <w:rsid w:val="001066A6"/>
    <w:rsid w:val="0013259C"/>
    <w:rsid w:val="00135831"/>
    <w:rsid w:val="001376A6"/>
    <w:rsid w:val="001424CD"/>
    <w:rsid w:val="0014413C"/>
    <w:rsid w:val="00163D28"/>
    <w:rsid w:val="00166A1B"/>
    <w:rsid w:val="00181F38"/>
    <w:rsid w:val="00192B41"/>
    <w:rsid w:val="00197E4A"/>
    <w:rsid w:val="001A31EF"/>
    <w:rsid w:val="001A52CC"/>
    <w:rsid w:val="001A74D9"/>
    <w:rsid w:val="001B01F1"/>
    <w:rsid w:val="001B2414"/>
    <w:rsid w:val="001B5421"/>
    <w:rsid w:val="001B650D"/>
    <w:rsid w:val="001D0B09"/>
    <w:rsid w:val="001E6729"/>
    <w:rsid w:val="001F7A2A"/>
    <w:rsid w:val="002070CB"/>
    <w:rsid w:val="002336BF"/>
    <w:rsid w:val="00235F9B"/>
    <w:rsid w:val="00236BBA"/>
    <w:rsid w:val="00236D1F"/>
    <w:rsid w:val="002407FF"/>
    <w:rsid w:val="00250F58"/>
    <w:rsid w:val="002541D3"/>
    <w:rsid w:val="00256429"/>
    <w:rsid w:val="0026253E"/>
    <w:rsid w:val="00272D61"/>
    <w:rsid w:val="002919B7"/>
    <w:rsid w:val="00295D61"/>
    <w:rsid w:val="002A001E"/>
    <w:rsid w:val="002B074C"/>
    <w:rsid w:val="002B2FE7"/>
    <w:rsid w:val="002B34EA"/>
    <w:rsid w:val="002B5361"/>
    <w:rsid w:val="002C1BA4"/>
    <w:rsid w:val="002C47B8"/>
    <w:rsid w:val="002C717F"/>
    <w:rsid w:val="002E397B"/>
    <w:rsid w:val="002E3AE2"/>
    <w:rsid w:val="002F7CCB"/>
    <w:rsid w:val="00310E70"/>
    <w:rsid w:val="0031322B"/>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0217C"/>
    <w:rsid w:val="00411339"/>
    <w:rsid w:val="004131BD"/>
    <w:rsid w:val="00416CEA"/>
    <w:rsid w:val="00421AFD"/>
    <w:rsid w:val="00432048"/>
    <w:rsid w:val="00437EFD"/>
    <w:rsid w:val="004518DB"/>
    <w:rsid w:val="0046287B"/>
    <w:rsid w:val="004726C5"/>
    <w:rsid w:val="00477EBC"/>
    <w:rsid w:val="004A0A73"/>
    <w:rsid w:val="004A661C"/>
    <w:rsid w:val="004B0B2D"/>
    <w:rsid w:val="004C481F"/>
    <w:rsid w:val="004C4C9B"/>
    <w:rsid w:val="004D2FA0"/>
    <w:rsid w:val="004D6D84"/>
    <w:rsid w:val="004E1010"/>
    <w:rsid w:val="0050202A"/>
    <w:rsid w:val="00504C74"/>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661E"/>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90B00"/>
    <w:rsid w:val="00694076"/>
    <w:rsid w:val="006D3D54"/>
    <w:rsid w:val="006E1A49"/>
    <w:rsid w:val="006F0BE4"/>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3C8B"/>
    <w:rsid w:val="00825095"/>
    <w:rsid w:val="00830050"/>
    <w:rsid w:val="00850CD4"/>
    <w:rsid w:val="00854A49"/>
    <w:rsid w:val="00881EF3"/>
    <w:rsid w:val="008951DD"/>
    <w:rsid w:val="008A06BE"/>
    <w:rsid w:val="008A56FD"/>
    <w:rsid w:val="008D3DA6"/>
    <w:rsid w:val="008F7444"/>
    <w:rsid w:val="0091399A"/>
    <w:rsid w:val="00926791"/>
    <w:rsid w:val="0093661C"/>
    <w:rsid w:val="00940736"/>
    <w:rsid w:val="00950CF7"/>
    <w:rsid w:val="00960A44"/>
    <w:rsid w:val="009768C3"/>
    <w:rsid w:val="00977C43"/>
    <w:rsid w:val="00990EEE"/>
    <w:rsid w:val="00996129"/>
    <w:rsid w:val="00996533"/>
    <w:rsid w:val="009A3833"/>
    <w:rsid w:val="009A3FC6"/>
    <w:rsid w:val="009A5F57"/>
    <w:rsid w:val="009A62E2"/>
    <w:rsid w:val="009B110B"/>
    <w:rsid w:val="009B13F0"/>
    <w:rsid w:val="009B196A"/>
    <w:rsid w:val="009D6D9F"/>
    <w:rsid w:val="009E0685"/>
    <w:rsid w:val="009E1910"/>
    <w:rsid w:val="009E5DBA"/>
    <w:rsid w:val="009F1BA3"/>
    <w:rsid w:val="009F6047"/>
    <w:rsid w:val="00A03D2A"/>
    <w:rsid w:val="00A10ADB"/>
    <w:rsid w:val="00A12C91"/>
    <w:rsid w:val="00A144AB"/>
    <w:rsid w:val="00A151A1"/>
    <w:rsid w:val="00A17F01"/>
    <w:rsid w:val="00A24557"/>
    <w:rsid w:val="00A24697"/>
    <w:rsid w:val="00A248B2"/>
    <w:rsid w:val="00A27A64"/>
    <w:rsid w:val="00A37F80"/>
    <w:rsid w:val="00A46B3F"/>
    <w:rsid w:val="00A46F30"/>
    <w:rsid w:val="00A61169"/>
    <w:rsid w:val="00A63024"/>
    <w:rsid w:val="00A63C4A"/>
    <w:rsid w:val="00A74861"/>
    <w:rsid w:val="00A82FCC"/>
    <w:rsid w:val="00A868D1"/>
    <w:rsid w:val="00A906A4"/>
    <w:rsid w:val="00AA574E"/>
    <w:rsid w:val="00AD266B"/>
    <w:rsid w:val="00AD324E"/>
    <w:rsid w:val="00AD5B51"/>
    <w:rsid w:val="00AD7B78"/>
    <w:rsid w:val="00AF4118"/>
    <w:rsid w:val="00B3526C"/>
    <w:rsid w:val="00B47534"/>
    <w:rsid w:val="00B84B54"/>
    <w:rsid w:val="00B92C7D"/>
    <w:rsid w:val="00B93BB2"/>
    <w:rsid w:val="00B9697B"/>
    <w:rsid w:val="00BA0B14"/>
    <w:rsid w:val="00BA46C7"/>
    <w:rsid w:val="00BA4DA4"/>
    <w:rsid w:val="00BA60EF"/>
    <w:rsid w:val="00BB7B45"/>
    <w:rsid w:val="00BC2E5F"/>
    <w:rsid w:val="00BC481E"/>
    <w:rsid w:val="00BC5AF6"/>
    <w:rsid w:val="00BD3B8B"/>
    <w:rsid w:val="00BD3E51"/>
    <w:rsid w:val="00BF0A84"/>
    <w:rsid w:val="00C03706"/>
    <w:rsid w:val="00C03F46"/>
    <w:rsid w:val="00C159BC"/>
    <w:rsid w:val="00C15A54"/>
    <w:rsid w:val="00C2214E"/>
    <w:rsid w:val="00C2519B"/>
    <w:rsid w:val="00C3782E"/>
    <w:rsid w:val="00C404D1"/>
    <w:rsid w:val="00C42176"/>
    <w:rsid w:val="00C52914"/>
    <w:rsid w:val="00C5567D"/>
    <w:rsid w:val="00C63094"/>
    <w:rsid w:val="00C63F06"/>
    <w:rsid w:val="00C6590B"/>
    <w:rsid w:val="00C7131F"/>
    <w:rsid w:val="00C85C6E"/>
    <w:rsid w:val="00CA5DB0"/>
    <w:rsid w:val="00CC58ED"/>
    <w:rsid w:val="00CE555E"/>
    <w:rsid w:val="00CE60BA"/>
    <w:rsid w:val="00CF4B66"/>
    <w:rsid w:val="00D02A1D"/>
    <w:rsid w:val="00D145EC"/>
    <w:rsid w:val="00D43C0B"/>
    <w:rsid w:val="00D44A74"/>
    <w:rsid w:val="00D53688"/>
    <w:rsid w:val="00D57CD2"/>
    <w:rsid w:val="00D57E66"/>
    <w:rsid w:val="00D602FD"/>
    <w:rsid w:val="00D73350"/>
    <w:rsid w:val="00D74E47"/>
    <w:rsid w:val="00D82231"/>
    <w:rsid w:val="00D8756E"/>
    <w:rsid w:val="00D938DD"/>
    <w:rsid w:val="00D974EA"/>
    <w:rsid w:val="00DC0F52"/>
    <w:rsid w:val="00DC4726"/>
    <w:rsid w:val="00DD01F8"/>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494"/>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ヘッダー (文字)"/>
    <w:link w:val="a3"/>
    <w:rsid w:val="0001570A"/>
    <w:rPr>
      <w:lang w:eastAsia="en-US"/>
    </w:rPr>
  </w:style>
  <w:style w:type="table" w:styleId="a9">
    <w:name w:val="Table Grid"/>
    <w:basedOn w:val="a1"/>
    <w:rsid w:val="006F0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C661E"/>
    <w:pPr>
      <w:ind w:leftChars="400" w:left="840"/>
    </w:pPr>
  </w:style>
  <w:style w:type="paragraph" w:styleId="ab">
    <w:name w:val="Revision"/>
    <w:hidden/>
    <w:uiPriority w:val="99"/>
    <w:semiHidden/>
    <w:rsid w:val="00BA0B14"/>
    <w:rPr>
      <w:lang w:eastAsia="en-US"/>
    </w:rPr>
  </w:style>
  <w:style w:type="paragraph" w:customStyle="1" w:styleId="TAL">
    <w:name w:val="TAL"/>
    <w:basedOn w:val="a"/>
    <w:link w:val="TALChar"/>
    <w:rsid w:val="002A001E"/>
    <w:pPr>
      <w:keepNext/>
      <w:keepLines/>
      <w:overflowPunct w:val="0"/>
      <w:autoSpaceDE w:val="0"/>
      <w:autoSpaceDN w:val="0"/>
      <w:adjustRightInd w:val="0"/>
      <w:textAlignment w:val="baseline"/>
    </w:pPr>
    <w:rPr>
      <w:rFonts w:ascii="Arial" w:eastAsia="ＭＳ 明朝" w:hAnsi="Arial"/>
      <w:sz w:val="18"/>
      <w:lang w:eastAsia="en-GB"/>
    </w:rPr>
  </w:style>
  <w:style w:type="paragraph" w:customStyle="1" w:styleId="TAH">
    <w:name w:val="TAH"/>
    <w:basedOn w:val="a"/>
    <w:link w:val="TAHCar"/>
    <w:rsid w:val="002A001E"/>
    <w:pPr>
      <w:keepNext/>
      <w:keepLines/>
      <w:overflowPunct w:val="0"/>
      <w:autoSpaceDE w:val="0"/>
      <w:autoSpaceDN w:val="0"/>
      <w:adjustRightInd w:val="0"/>
      <w:jc w:val="center"/>
      <w:textAlignment w:val="baseline"/>
    </w:pPr>
    <w:rPr>
      <w:rFonts w:ascii="Arial" w:eastAsia="ＭＳ 明朝" w:hAnsi="Arial"/>
      <w:b/>
      <w:sz w:val="18"/>
      <w:lang w:eastAsia="en-GB"/>
    </w:rPr>
  </w:style>
  <w:style w:type="character" w:customStyle="1" w:styleId="TAHCar">
    <w:name w:val="TAH Car"/>
    <w:link w:val="TAH"/>
    <w:rsid w:val="002A001E"/>
    <w:rPr>
      <w:rFonts w:ascii="Arial" w:eastAsia="ＭＳ 明朝" w:hAnsi="Arial"/>
      <w:b/>
      <w:sz w:val="18"/>
    </w:rPr>
  </w:style>
  <w:style w:type="character" w:customStyle="1" w:styleId="TALChar">
    <w:name w:val="TAL Char"/>
    <w:link w:val="TAL"/>
    <w:qFormat/>
    <w:rsid w:val="002A001E"/>
    <w:rPr>
      <w:rFonts w:ascii="Arial" w:eastAsia="ＭＳ 明朝"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ETSI Sophia Antipolis</Company>
  <Lines>30</Lines>
  <LinksUpToDate>false</LinksUpToDate>
  <Paragraphs>8</Paragraphs>
  <ScaleCrop>false</ScaleCrop>
  <CharactersWithSpaces>4385</CharactersWithSpaces>
  <SharedDoc>false</SharedDoc>
  <HyperlinksChanged>false</HyperlinksChanged>
  <AppVersion>16.0000</AppVersion>
  <Characters>3638</Characters>
  <Pages>2</Pages>
  <DocSecurity>0</DocSecurity>
  <Words>755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terms:modified xsi:type="dcterms:W3CDTF">2023-05-15T07:13:00Z</dcterms:modified>
  <dc:description/>
  <cp:keywords/>
  <dc:subject/>
  <dc:title>Source:</dc:title>
  <cp:lastPrinted>2001-04-23T09:30:00Z</cp:lastPrinted>
  <cp:lastModifiedBy/>
  <dcterms:created xsi:type="dcterms:W3CDTF">2023-05-15T07:13:00Z</dcterms:created>
  <cp:revision>2</cp:revision>
</cp:coreProperties>
</file>

<file path=docProps/custom.xml><?xml version="1.0" encoding="utf-8"?>
<Properties xmlns="http://schemas.openxmlformats.org/officeDocument/2006/custom-properties" xmlns:vt="http://schemas.openxmlformats.org/officeDocument/2006/docPropsVTypes"/>
</file>